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582797"/>
        <w:docPartObj>
          <w:docPartGallery w:val="Cover Pages"/>
          <w:docPartUnique/>
        </w:docPartObj>
      </w:sdtPr>
      <w:sdtEndPr/>
      <w:sdtContent>
        <w:p w14:paraId="1686AD0D" w14:textId="77777777" w:rsidR="0097208E" w:rsidRPr="00182625" w:rsidRDefault="00EB40C3">
          <w:r>
            <w:rPr>
              <w:noProof/>
            </w:rPr>
            <w:drawing>
              <wp:anchor distT="0" distB="0" distL="114300" distR="114300" simplePos="0" relativeHeight="251657216" behindDoc="1" locked="0" layoutInCell="1" allowOverlap="1" wp14:anchorId="0D34A1EE" wp14:editId="3734D2EC">
                <wp:simplePos x="0" y="0"/>
                <wp:positionH relativeFrom="page">
                  <wp:posOffset>-1732</wp:posOffset>
                </wp:positionH>
                <wp:positionV relativeFrom="page">
                  <wp:posOffset>0</wp:posOffset>
                </wp:positionV>
                <wp:extent cx="7559040" cy="10692384"/>
                <wp:effectExtent l="19050" t="0" r="381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_word_rouge2_small_trianglenoir.jpg"/>
                        <pic:cNvPicPr/>
                      </pic:nvPicPr>
                      <pic:blipFill>
                        <a:blip r:embed="rId8" cstate="print"/>
                        <a:stretch>
                          <a:fillRect/>
                        </a:stretch>
                      </pic:blipFill>
                      <pic:spPr>
                        <a:xfrm>
                          <a:off x="0" y="0"/>
                          <a:ext cx="7559040" cy="10692384"/>
                        </a:xfrm>
                        <a:prstGeom prst="rect">
                          <a:avLst/>
                        </a:prstGeom>
                      </pic:spPr>
                    </pic:pic>
                  </a:graphicData>
                </a:graphic>
              </wp:anchor>
            </w:drawing>
          </w:r>
          <w:r w:rsidRPr="00EB40C3">
            <w:rPr>
              <w:noProof/>
            </w:rPr>
            <w:drawing>
              <wp:inline distT="0" distB="0" distL="0" distR="0" wp14:anchorId="008C68B4" wp14:editId="25996103">
                <wp:extent cx="1409492" cy="864000"/>
                <wp:effectExtent l="19050" t="0" r="208"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9" cstate="print"/>
                        <a:stretch>
                          <a:fillRect/>
                        </a:stretch>
                      </pic:blipFill>
                      <pic:spPr>
                        <a:xfrm>
                          <a:off x="0" y="0"/>
                          <a:ext cx="1409492" cy="864000"/>
                        </a:xfrm>
                        <a:prstGeom prst="rect">
                          <a:avLst/>
                        </a:prstGeom>
                      </pic:spPr>
                    </pic:pic>
                  </a:graphicData>
                </a:graphic>
              </wp:inline>
            </w:drawing>
          </w:r>
        </w:p>
        <w:p w14:paraId="47A97EE6" w14:textId="77777777" w:rsidR="0097208E" w:rsidRPr="00182625" w:rsidRDefault="009F68DF"/>
      </w:sdtContent>
    </w:sdt>
    <w:tbl>
      <w:tblPr>
        <w:tblpPr w:leftFromText="187" w:rightFromText="187" w:vertAnchor="page" w:horzAnchor="margin" w:tblpY="6941"/>
        <w:tblW w:w="4000" w:type="pct"/>
        <w:tblLook w:val="04A0" w:firstRow="1" w:lastRow="0" w:firstColumn="1" w:lastColumn="0" w:noHBand="0" w:noVBand="1"/>
      </w:tblPr>
      <w:tblGrid>
        <w:gridCol w:w="7258"/>
      </w:tblGrid>
      <w:tr w:rsidR="00AA7AD3" w:rsidRPr="00182625" w14:paraId="013F4EDD" w14:textId="77777777" w:rsidTr="00AA7AD3">
        <w:tc>
          <w:tcPr>
            <w:tcW w:w="7442" w:type="dxa"/>
            <w:tcMar>
              <w:top w:w="216" w:type="dxa"/>
              <w:left w:w="115" w:type="dxa"/>
              <w:bottom w:w="216" w:type="dxa"/>
              <w:right w:w="115" w:type="dxa"/>
            </w:tcMar>
          </w:tcPr>
          <w:p w14:paraId="4C7619B7" w14:textId="77777777" w:rsidR="00AA7AD3" w:rsidRPr="00F66532" w:rsidRDefault="00AA7AD3" w:rsidP="00A8478C">
            <w:pPr>
              <w:pStyle w:val="NomClientPageGarde"/>
              <w:framePr w:hSpace="0" w:wrap="auto" w:vAnchor="margin" w:hAnchor="text" w:yAlign="inline"/>
              <w:rPr>
                <w:rStyle w:val="lev"/>
                <w:b w:val="0"/>
                <w:bCs w:val="0"/>
              </w:rPr>
            </w:pPr>
          </w:p>
          <w:p w14:paraId="69C56B5A" w14:textId="4A817C26" w:rsidR="00776604" w:rsidRPr="00A8478C" w:rsidRDefault="00E81868" w:rsidP="00A8478C">
            <w:pPr>
              <w:pStyle w:val="NomClientPageGarde"/>
              <w:framePr w:hSpace="0" w:wrap="auto" w:vAnchor="margin" w:hAnchor="text" w:yAlign="inline"/>
              <w:rPr>
                <w:rStyle w:val="lev"/>
                <w:b w:val="0"/>
                <w:bCs w:val="0"/>
              </w:rPr>
            </w:pPr>
            <w:r>
              <w:t xml:space="preserve">SQLI </w:t>
            </w:r>
          </w:p>
          <w:p w14:paraId="55B44EC9" w14:textId="0C2BBFC0" w:rsidR="00776604" w:rsidRPr="00182625" w:rsidRDefault="00E81868" w:rsidP="00F66532">
            <w:pPr>
              <w:pStyle w:val="NomProjetPageGarde"/>
              <w:framePr w:hSpace="0" w:wrap="auto" w:vAnchor="margin" w:hAnchor="text" w:yAlign="inline"/>
              <w:rPr>
                <w:rStyle w:val="lev"/>
                <w:b w:val="0"/>
                <w:caps/>
              </w:rPr>
            </w:pPr>
            <w:r>
              <w:rPr>
                <w:rStyle w:val="lev"/>
                <w:b w:val="0"/>
                <w:caps/>
              </w:rPr>
              <w:t>WebSolution</w:t>
            </w:r>
          </w:p>
        </w:tc>
      </w:tr>
      <w:tr w:rsidR="00AA7AD3" w:rsidRPr="00182625" w14:paraId="2FE5E39C" w14:textId="77777777" w:rsidTr="00AA7AD3">
        <w:tc>
          <w:tcPr>
            <w:tcW w:w="7442" w:type="dxa"/>
          </w:tcPr>
          <w:p w14:paraId="74C11F97" w14:textId="77777777" w:rsidR="00AA7AD3" w:rsidRPr="00182625" w:rsidRDefault="00AA7AD3" w:rsidP="00DC492D">
            <w:pPr>
              <w:rPr>
                <w:color w:val="FF0000"/>
              </w:rPr>
            </w:pPr>
          </w:p>
        </w:tc>
      </w:tr>
      <w:tr w:rsidR="00AA7AD3" w:rsidRPr="0007412A" w14:paraId="08FBC044" w14:textId="77777777" w:rsidTr="00AA7AD3">
        <w:tc>
          <w:tcPr>
            <w:tcW w:w="7442" w:type="dxa"/>
            <w:tcMar>
              <w:top w:w="216" w:type="dxa"/>
              <w:left w:w="115" w:type="dxa"/>
              <w:bottom w:w="216" w:type="dxa"/>
              <w:right w:w="115" w:type="dxa"/>
            </w:tcMar>
          </w:tcPr>
          <w:p w14:paraId="2159B183" w14:textId="060CCCBE" w:rsidR="00AA7AD3" w:rsidRPr="0007412A" w:rsidRDefault="00E81868" w:rsidP="0007412A">
            <w:pPr>
              <w:pStyle w:val="PropositionGroupeSQLIPageGarde"/>
            </w:pPr>
            <w:r>
              <w:t>Standard de codage PHP</w:t>
            </w:r>
          </w:p>
        </w:tc>
      </w:tr>
      <w:tr w:rsidR="00953E2D" w:rsidRPr="0096419F" w14:paraId="02950B2A" w14:textId="77777777" w:rsidTr="00AA7AD3">
        <w:tc>
          <w:tcPr>
            <w:tcW w:w="7442" w:type="dxa"/>
            <w:tcMar>
              <w:top w:w="216" w:type="dxa"/>
              <w:left w:w="115" w:type="dxa"/>
              <w:bottom w:w="216" w:type="dxa"/>
              <w:right w:w="115" w:type="dxa"/>
            </w:tcMar>
          </w:tcPr>
          <w:p w14:paraId="3D0BA3BB" w14:textId="6E4B6AD0" w:rsidR="00953E2D" w:rsidRPr="00953E2D" w:rsidRDefault="00953E2D" w:rsidP="00AE56FE">
            <w:r w:rsidRPr="00395445">
              <w:t xml:space="preserve">Version </w:t>
            </w:r>
            <w:r w:rsidR="00AE56FE" w:rsidRPr="00395445">
              <w:t>1.0</w:t>
            </w:r>
            <w:r w:rsidRPr="00395445">
              <w:t xml:space="preserve"> </w:t>
            </w:r>
            <w:r w:rsidR="00AE56FE" w:rsidRPr="00395445">
              <w:t>–</w:t>
            </w:r>
            <w:r w:rsidRPr="00395445">
              <w:t xml:space="preserve"> </w:t>
            </w:r>
            <w:r w:rsidR="00E81868">
              <w:t>15/10</w:t>
            </w:r>
            <w:r w:rsidR="003230FA">
              <w:t>/2018</w:t>
            </w:r>
          </w:p>
        </w:tc>
      </w:tr>
    </w:tbl>
    <w:p w14:paraId="2AD9EFA6" w14:textId="77777777" w:rsidR="00AA7AD3" w:rsidRPr="00182625" w:rsidRDefault="00AA7AD3">
      <w:pPr>
        <w:rPr>
          <w:rFonts w:eastAsiaTheme="majorEastAsia" w:cstheme="majorBidi"/>
          <w:b/>
          <w:color w:val="000000" w:themeColor="accent2"/>
          <w:spacing w:val="5"/>
          <w:kern w:val="28"/>
          <w:sz w:val="48"/>
          <w:szCs w:val="52"/>
        </w:rPr>
      </w:pPr>
      <w:r w:rsidRPr="00182625">
        <w:br w:type="page"/>
      </w:r>
    </w:p>
    <w:sdt>
      <w:sdtPr>
        <w:rPr>
          <w:rFonts w:eastAsiaTheme="minorEastAsia"/>
          <w:caps w:val="0"/>
          <w:color w:val="auto"/>
          <w:sz w:val="24"/>
          <w:lang w:eastAsia="fr-FR"/>
        </w:rPr>
        <w:id w:val="32749786"/>
        <w:docPartObj>
          <w:docPartGallery w:val="Table of Contents"/>
          <w:docPartUnique/>
        </w:docPartObj>
      </w:sdtPr>
      <w:sdtEndPr/>
      <w:sdtContent>
        <w:p w14:paraId="05CB7F4A" w14:textId="77777777" w:rsidR="00402E7B" w:rsidRPr="00182625" w:rsidRDefault="00D146DB" w:rsidP="0031269E">
          <w:pPr>
            <w:pStyle w:val="TitreTM"/>
            <w:rPr>
              <w:color w:val="auto"/>
              <w:sz w:val="24"/>
              <w:lang w:eastAsia="fr-FR"/>
            </w:rPr>
          </w:pPr>
          <w:r>
            <w:t>Table des matières</w:t>
          </w:r>
        </w:p>
        <w:p w14:paraId="630E9CCF" w14:textId="77777777" w:rsidR="007551C7" w:rsidRDefault="0081271B">
          <w:pPr>
            <w:pStyle w:val="TM1"/>
            <w:rPr>
              <w:rFonts w:asciiTheme="minorHAnsi" w:hAnsiTheme="minorHAnsi"/>
              <w:b w:val="0"/>
              <w:caps w:val="0"/>
              <w:sz w:val="22"/>
              <w:szCs w:val="22"/>
            </w:rPr>
          </w:pPr>
          <w:r>
            <w:rPr>
              <w:b w:val="0"/>
              <w:caps w:val="0"/>
              <w:noProof w:val="0"/>
              <w:sz w:val="24"/>
            </w:rPr>
            <w:fldChar w:fldCharType="begin"/>
          </w:r>
          <w:r w:rsidR="00C34C84">
            <w:instrText xml:space="preserve"> TOC \o \h \z \u </w:instrText>
          </w:r>
          <w:r>
            <w:rPr>
              <w:b w:val="0"/>
              <w:caps w:val="0"/>
              <w:noProof w:val="0"/>
              <w:sz w:val="24"/>
            </w:rPr>
            <w:fldChar w:fldCharType="separate"/>
          </w:r>
          <w:hyperlink w:anchor="_Toc529702931" w:history="1">
            <w:r w:rsidR="007551C7" w:rsidRPr="00AC1FD0">
              <w:rPr>
                <w:rStyle w:val="Lienhypertexte"/>
              </w:rPr>
              <w:t>I.</w:t>
            </w:r>
            <w:r w:rsidR="007551C7">
              <w:rPr>
                <w:rFonts w:asciiTheme="minorHAnsi" w:hAnsiTheme="minorHAnsi"/>
                <w:b w:val="0"/>
                <w:caps w:val="0"/>
                <w:sz w:val="22"/>
                <w:szCs w:val="22"/>
              </w:rPr>
              <w:tab/>
            </w:r>
            <w:r w:rsidR="007551C7" w:rsidRPr="00AC1FD0">
              <w:rPr>
                <w:rStyle w:val="Lienhypertexte"/>
              </w:rPr>
              <w:t>Introduction</w:t>
            </w:r>
            <w:r w:rsidR="007551C7">
              <w:rPr>
                <w:webHidden/>
              </w:rPr>
              <w:tab/>
            </w:r>
            <w:r w:rsidR="007551C7">
              <w:rPr>
                <w:webHidden/>
              </w:rPr>
              <w:fldChar w:fldCharType="begin"/>
            </w:r>
            <w:r w:rsidR="007551C7">
              <w:rPr>
                <w:webHidden/>
              </w:rPr>
              <w:instrText xml:space="preserve"> PAGEREF _Toc529702931 \h </w:instrText>
            </w:r>
            <w:r w:rsidR="007551C7">
              <w:rPr>
                <w:webHidden/>
              </w:rPr>
            </w:r>
            <w:r w:rsidR="007551C7">
              <w:rPr>
                <w:webHidden/>
              </w:rPr>
              <w:fldChar w:fldCharType="separate"/>
            </w:r>
            <w:r w:rsidR="007551C7">
              <w:rPr>
                <w:webHidden/>
              </w:rPr>
              <w:t>4</w:t>
            </w:r>
            <w:r w:rsidR="007551C7">
              <w:rPr>
                <w:webHidden/>
              </w:rPr>
              <w:fldChar w:fldCharType="end"/>
            </w:r>
          </w:hyperlink>
        </w:p>
        <w:p w14:paraId="42A29262" w14:textId="77777777" w:rsidR="007551C7" w:rsidRDefault="007551C7">
          <w:pPr>
            <w:pStyle w:val="TM1"/>
            <w:rPr>
              <w:rFonts w:asciiTheme="minorHAnsi" w:hAnsiTheme="minorHAnsi"/>
              <w:b w:val="0"/>
              <w:caps w:val="0"/>
              <w:sz w:val="22"/>
              <w:szCs w:val="22"/>
            </w:rPr>
          </w:pPr>
          <w:hyperlink w:anchor="_Toc529702932" w:history="1">
            <w:r w:rsidRPr="00AC1FD0">
              <w:rPr>
                <w:rStyle w:val="Lienhypertexte"/>
              </w:rPr>
              <w:t>II.</w:t>
            </w:r>
            <w:r>
              <w:rPr>
                <w:rFonts w:asciiTheme="minorHAnsi" w:hAnsiTheme="minorHAnsi"/>
                <w:b w:val="0"/>
                <w:caps w:val="0"/>
                <w:sz w:val="22"/>
                <w:szCs w:val="22"/>
              </w:rPr>
              <w:tab/>
            </w:r>
            <w:r w:rsidRPr="00AC1FD0">
              <w:rPr>
                <w:rStyle w:val="Lienhypertexte"/>
              </w:rPr>
              <w:t>Recommandation d’outl de dèveloppement :</w:t>
            </w:r>
            <w:r>
              <w:rPr>
                <w:webHidden/>
              </w:rPr>
              <w:tab/>
            </w:r>
            <w:r>
              <w:rPr>
                <w:webHidden/>
              </w:rPr>
              <w:fldChar w:fldCharType="begin"/>
            </w:r>
            <w:r>
              <w:rPr>
                <w:webHidden/>
              </w:rPr>
              <w:instrText xml:space="preserve"> PAGEREF _Toc529702932 \h </w:instrText>
            </w:r>
            <w:r>
              <w:rPr>
                <w:webHidden/>
              </w:rPr>
            </w:r>
            <w:r>
              <w:rPr>
                <w:webHidden/>
              </w:rPr>
              <w:fldChar w:fldCharType="separate"/>
            </w:r>
            <w:r>
              <w:rPr>
                <w:webHidden/>
              </w:rPr>
              <w:t>5</w:t>
            </w:r>
            <w:r>
              <w:rPr>
                <w:webHidden/>
              </w:rPr>
              <w:fldChar w:fldCharType="end"/>
            </w:r>
          </w:hyperlink>
        </w:p>
        <w:p w14:paraId="71D683A1" w14:textId="77777777" w:rsidR="007551C7" w:rsidRDefault="007551C7">
          <w:pPr>
            <w:pStyle w:val="TM1"/>
            <w:rPr>
              <w:rFonts w:asciiTheme="minorHAnsi" w:hAnsiTheme="minorHAnsi"/>
              <w:b w:val="0"/>
              <w:caps w:val="0"/>
              <w:sz w:val="22"/>
              <w:szCs w:val="22"/>
            </w:rPr>
          </w:pPr>
          <w:hyperlink w:anchor="_Toc529702933" w:history="1">
            <w:r w:rsidRPr="00AC1FD0">
              <w:rPr>
                <w:rStyle w:val="Lienhypertexte"/>
              </w:rPr>
              <w:t>III.</w:t>
            </w:r>
            <w:r>
              <w:rPr>
                <w:rFonts w:asciiTheme="minorHAnsi" w:hAnsiTheme="minorHAnsi"/>
                <w:b w:val="0"/>
                <w:caps w:val="0"/>
                <w:sz w:val="22"/>
                <w:szCs w:val="22"/>
              </w:rPr>
              <w:tab/>
            </w:r>
            <w:r w:rsidRPr="00AC1FD0">
              <w:rPr>
                <w:rStyle w:val="Lienhypertexte"/>
              </w:rPr>
              <w:t>Convention de codage</w:t>
            </w:r>
            <w:r>
              <w:rPr>
                <w:webHidden/>
              </w:rPr>
              <w:tab/>
            </w:r>
            <w:r>
              <w:rPr>
                <w:webHidden/>
              </w:rPr>
              <w:fldChar w:fldCharType="begin"/>
            </w:r>
            <w:r>
              <w:rPr>
                <w:webHidden/>
              </w:rPr>
              <w:instrText xml:space="preserve"> PAGEREF _Toc529702933 \h </w:instrText>
            </w:r>
            <w:r>
              <w:rPr>
                <w:webHidden/>
              </w:rPr>
            </w:r>
            <w:r>
              <w:rPr>
                <w:webHidden/>
              </w:rPr>
              <w:fldChar w:fldCharType="separate"/>
            </w:r>
            <w:r>
              <w:rPr>
                <w:webHidden/>
              </w:rPr>
              <w:t>6</w:t>
            </w:r>
            <w:r>
              <w:rPr>
                <w:webHidden/>
              </w:rPr>
              <w:fldChar w:fldCharType="end"/>
            </w:r>
          </w:hyperlink>
        </w:p>
        <w:p w14:paraId="4D84A303" w14:textId="77777777" w:rsidR="007551C7" w:rsidRDefault="007551C7">
          <w:pPr>
            <w:pStyle w:val="TM2"/>
            <w:rPr>
              <w:rFonts w:asciiTheme="minorHAnsi" w:hAnsiTheme="minorHAnsi"/>
              <w:sz w:val="22"/>
              <w:szCs w:val="22"/>
            </w:rPr>
          </w:pPr>
          <w:hyperlink w:anchor="_Toc529702934" w:history="1">
            <w:r w:rsidRPr="00AC1FD0">
              <w:rPr>
                <w:rStyle w:val="Lienhypertexte"/>
              </w:rPr>
              <w:t>3.1.</w:t>
            </w:r>
            <w:r>
              <w:rPr>
                <w:rFonts w:asciiTheme="minorHAnsi" w:hAnsiTheme="minorHAnsi"/>
                <w:sz w:val="22"/>
                <w:szCs w:val="22"/>
              </w:rPr>
              <w:tab/>
            </w:r>
            <w:r w:rsidRPr="00AC1FD0">
              <w:rPr>
                <w:rStyle w:val="Lienhypertexte"/>
              </w:rPr>
              <w:t>Conventions de nommage</w:t>
            </w:r>
            <w:r>
              <w:rPr>
                <w:webHidden/>
              </w:rPr>
              <w:tab/>
            </w:r>
            <w:r>
              <w:rPr>
                <w:webHidden/>
              </w:rPr>
              <w:fldChar w:fldCharType="begin"/>
            </w:r>
            <w:r>
              <w:rPr>
                <w:webHidden/>
              </w:rPr>
              <w:instrText xml:space="preserve"> PAGEREF _Toc529702934 \h </w:instrText>
            </w:r>
            <w:r>
              <w:rPr>
                <w:webHidden/>
              </w:rPr>
            </w:r>
            <w:r>
              <w:rPr>
                <w:webHidden/>
              </w:rPr>
              <w:fldChar w:fldCharType="separate"/>
            </w:r>
            <w:r>
              <w:rPr>
                <w:webHidden/>
              </w:rPr>
              <w:t>6</w:t>
            </w:r>
            <w:r>
              <w:rPr>
                <w:webHidden/>
              </w:rPr>
              <w:fldChar w:fldCharType="end"/>
            </w:r>
          </w:hyperlink>
        </w:p>
        <w:p w14:paraId="746E76BD" w14:textId="77777777" w:rsidR="007551C7" w:rsidRDefault="007551C7">
          <w:pPr>
            <w:pStyle w:val="TM3"/>
            <w:rPr>
              <w:rFonts w:asciiTheme="minorHAnsi" w:hAnsiTheme="minorHAnsi"/>
              <w:sz w:val="22"/>
              <w:szCs w:val="22"/>
            </w:rPr>
          </w:pPr>
          <w:hyperlink w:anchor="_Toc529702935" w:history="1">
            <w:r w:rsidRPr="00AC1FD0">
              <w:rPr>
                <w:rStyle w:val="Lienhypertexte"/>
              </w:rPr>
              <w:t>3.1.1.</w:t>
            </w:r>
            <w:r>
              <w:rPr>
                <w:rFonts w:asciiTheme="minorHAnsi" w:hAnsiTheme="minorHAnsi"/>
                <w:sz w:val="22"/>
                <w:szCs w:val="22"/>
              </w:rPr>
              <w:tab/>
            </w:r>
            <w:r w:rsidRPr="00AC1FD0">
              <w:rPr>
                <w:rStyle w:val="Lienhypertexte"/>
              </w:rPr>
              <w:t>Les fonctions et les variables – (LowerCamelCase)</w:t>
            </w:r>
            <w:r>
              <w:rPr>
                <w:webHidden/>
              </w:rPr>
              <w:tab/>
            </w:r>
            <w:r>
              <w:rPr>
                <w:webHidden/>
              </w:rPr>
              <w:fldChar w:fldCharType="begin"/>
            </w:r>
            <w:r>
              <w:rPr>
                <w:webHidden/>
              </w:rPr>
              <w:instrText xml:space="preserve"> PAGEREF _Toc529702935 \h </w:instrText>
            </w:r>
            <w:r>
              <w:rPr>
                <w:webHidden/>
              </w:rPr>
            </w:r>
            <w:r>
              <w:rPr>
                <w:webHidden/>
              </w:rPr>
              <w:fldChar w:fldCharType="separate"/>
            </w:r>
            <w:r>
              <w:rPr>
                <w:webHidden/>
              </w:rPr>
              <w:t>6</w:t>
            </w:r>
            <w:r>
              <w:rPr>
                <w:webHidden/>
              </w:rPr>
              <w:fldChar w:fldCharType="end"/>
            </w:r>
          </w:hyperlink>
        </w:p>
        <w:p w14:paraId="4CCE29E5" w14:textId="77777777" w:rsidR="007551C7" w:rsidRDefault="007551C7">
          <w:pPr>
            <w:pStyle w:val="TM3"/>
            <w:rPr>
              <w:rFonts w:asciiTheme="minorHAnsi" w:hAnsiTheme="minorHAnsi"/>
              <w:sz w:val="22"/>
              <w:szCs w:val="22"/>
            </w:rPr>
          </w:pPr>
          <w:hyperlink w:anchor="_Toc529702936" w:history="1">
            <w:r w:rsidRPr="00AC1FD0">
              <w:rPr>
                <w:rStyle w:val="Lienhypertexte"/>
              </w:rPr>
              <w:t>3.1.2.</w:t>
            </w:r>
            <w:r>
              <w:rPr>
                <w:rFonts w:asciiTheme="minorHAnsi" w:hAnsiTheme="minorHAnsi"/>
                <w:sz w:val="22"/>
                <w:szCs w:val="22"/>
              </w:rPr>
              <w:tab/>
            </w:r>
            <w:r w:rsidRPr="00AC1FD0">
              <w:rPr>
                <w:rStyle w:val="Lienhypertexte"/>
              </w:rPr>
              <w:t>Les Constants – ALL_CAPS</w:t>
            </w:r>
            <w:r>
              <w:rPr>
                <w:webHidden/>
              </w:rPr>
              <w:tab/>
            </w:r>
            <w:r>
              <w:rPr>
                <w:webHidden/>
              </w:rPr>
              <w:fldChar w:fldCharType="begin"/>
            </w:r>
            <w:r>
              <w:rPr>
                <w:webHidden/>
              </w:rPr>
              <w:instrText xml:space="preserve"> PAGEREF _Toc529702936 \h </w:instrText>
            </w:r>
            <w:r>
              <w:rPr>
                <w:webHidden/>
              </w:rPr>
            </w:r>
            <w:r>
              <w:rPr>
                <w:webHidden/>
              </w:rPr>
              <w:fldChar w:fldCharType="separate"/>
            </w:r>
            <w:r>
              <w:rPr>
                <w:webHidden/>
              </w:rPr>
              <w:t>6</w:t>
            </w:r>
            <w:r>
              <w:rPr>
                <w:webHidden/>
              </w:rPr>
              <w:fldChar w:fldCharType="end"/>
            </w:r>
          </w:hyperlink>
        </w:p>
        <w:p w14:paraId="1C2A0C23" w14:textId="77777777" w:rsidR="007551C7" w:rsidRDefault="007551C7">
          <w:pPr>
            <w:pStyle w:val="TM3"/>
            <w:rPr>
              <w:rFonts w:asciiTheme="minorHAnsi" w:hAnsiTheme="minorHAnsi"/>
              <w:sz w:val="22"/>
              <w:szCs w:val="22"/>
            </w:rPr>
          </w:pPr>
          <w:hyperlink w:anchor="_Toc529702937" w:history="1">
            <w:r w:rsidRPr="00AC1FD0">
              <w:rPr>
                <w:rStyle w:val="Lienhypertexte"/>
              </w:rPr>
              <w:t>3.1.3.</w:t>
            </w:r>
            <w:r>
              <w:rPr>
                <w:rFonts w:asciiTheme="minorHAnsi" w:hAnsiTheme="minorHAnsi"/>
                <w:sz w:val="22"/>
                <w:szCs w:val="22"/>
              </w:rPr>
              <w:tab/>
            </w:r>
            <w:r w:rsidRPr="00AC1FD0">
              <w:rPr>
                <w:rStyle w:val="Lienhypertexte"/>
              </w:rPr>
              <w:t>Les classes et les interface – UpperCamelCase</w:t>
            </w:r>
            <w:r>
              <w:rPr>
                <w:webHidden/>
              </w:rPr>
              <w:tab/>
            </w:r>
            <w:r>
              <w:rPr>
                <w:webHidden/>
              </w:rPr>
              <w:fldChar w:fldCharType="begin"/>
            </w:r>
            <w:r>
              <w:rPr>
                <w:webHidden/>
              </w:rPr>
              <w:instrText xml:space="preserve"> PAGEREF _Toc529702937 \h </w:instrText>
            </w:r>
            <w:r>
              <w:rPr>
                <w:webHidden/>
              </w:rPr>
            </w:r>
            <w:r>
              <w:rPr>
                <w:webHidden/>
              </w:rPr>
              <w:fldChar w:fldCharType="separate"/>
            </w:r>
            <w:r>
              <w:rPr>
                <w:webHidden/>
              </w:rPr>
              <w:t>6</w:t>
            </w:r>
            <w:r>
              <w:rPr>
                <w:webHidden/>
              </w:rPr>
              <w:fldChar w:fldCharType="end"/>
            </w:r>
          </w:hyperlink>
        </w:p>
        <w:p w14:paraId="14205B4E" w14:textId="77777777" w:rsidR="007551C7" w:rsidRDefault="007551C7">
          <w:pPr>
            <w:pStyle w:val="TM2"/>
            <w:rPr>
              <w:rFonts w:asciiTheme="minorHAnsi" w:hAnsiTheme="minorHAnsi"/>
              <w:sz w:val="22"/>
              <w:szCs w:val="22"/>
            </w:rPr>
          </w:pPr>
          <w:hyperlink w:anchor="_Toc529702938" w:history="1">
            <w:r w:rsidRPr="00AC1FD0">
              <w:rPr>
                <w:rStyle w:val="Lienhypertexte"/>
              </w:rPr>
              <w:t>3.2.</w:t>
            </w:r>
            <w:r>
              <w:rPr>
                <w:rFonts w:asciiTheme="minorHAnsi" w:hAnsiTheme="minorHAnsi"/>
                <w:sz w:val="22"/>
                <w:szCs w:val="22"/>
              </w:rPr>
              <w:tab/>
            </w:r>
            <w:r w:rsidRPr="00AC1FD0">
              <w:rPr>
                <w:rStyle w:val="Lienhypertexte"/>
              </w:rPr>
              <w:t>Utilisation des espaces</w:t>
            </w:r>
            <w:r>
              <w:rPr>
                <w:webHidden/>
              </w:rPr>
              <w:tab/>
            </w:r>
            <w:r>
              <w:rPr>
                <w:webHidden/>
              </w:rPr>
              <w:fldChar w:fldCharType="begin"/>
            </w:r>
            <w:r>
              <w:rPr>
                <w:webHidden/>
              </w:rPr>
              <w:instrText xml:space="preserve"> PAGEREF _Toc529702938 \h </w:instrText>
            </w:r>
            <w:r>
              <w:rPr>
                <w:webHidden/>
              </w:rPr>
            </w:r>
            <w:r>
              <w:rPr>
                <w:webHidden/>
              </w:rPr>
              <w:fldChar w:fldCharType="separate"/>
            </w:r>
            <w:r>
              <w:rPr>
                <w:webHidden/>
              </w:rPr>
              <w:t>7</w:t>
            </w:r>
            <w:r>
              <w:rPr>
                <w:webHidden/>
              </w:rPr>
              <w:fldChar w:fldCharType="end"/>
            </w:r>
          </w:hyperlink>
        </w:p>
        <w:p w14:paraId="385B88D7" w14:textId="77777777" w:rsidR="007551C7" w:rsidRDefault="007551C7">
          <w:pPr>
            <w:pStyle w:val="TM3"/>
            <w:rPr>
              <w:rFonts w:asciiTheme="minorHAnsi" w:hAnsiTheme="minorHAnsi"/>
              <w:sz w:val="22"/>
              <w:szCs w:val="22"/>
            </w:rPr>
          </w:pPr>
          <w:hyperlink w:anchor="_Toc529702939" w:history="1">
            <w:r w:rsidRPr="00AC1FD0">
              <w:rPr>
                <w:rStyle w:val="Lienhypertexte"/>
              </w:rPr>
              <w:t>3.2.1.</w:t>
            </w:r>
            <w:r>
              <w:rPr>
                <w:rFonts w:asciiTheme="minorHAnsi" w:hAnsiTheme="minorHAnsi"/>
                <w:sz w:val="22"/>
                <w:szCs w:val="22"/>
              </w:rPr>
              <w:tab/>
            </w:r>
            <w:r w:rsidRPr="00AC1FD0">
              <w:rPr>
                <w:rStyle w:val="Lienhypertexte"/>
              </w:rPr>
              <w:t>Les lignes vides</w:t>
            </w:r>
            <w:r>
              <w:rPr>
                <w:webHidden/>
              </w:rPr>
              <w:tab/>
            </w:r>
            <w:r>
              <w:rPr>
                <w:webHidden/>
              </w:rPr>
              <w:fldChar w:fldCharType="begin"/>
            </w:r>
            <w:r>
              <w:rPr>
                <w:webHidden/>
              </w:rPr>
              <w:instrText xml:space="preserve"> PAGEREF _Toc529702939 \h </w:instrText>
            </w:r>
            <w:r>
              <w:rPr>
                <w:webHidden/>
              </w:rPr>
            </w:r>
            <w:r>
              <w:rPr>
                <w:webHidden/>
              </w:rPr>
              <w:fldChar w:fldCharType="separate"/>
            </w:r>
            <w:r>
              <w:rPr>
                <w:webHidden/>
              </w:rPr>
              <w:t>7</w:t>
            </w:r>
            <w:r>
              <w:rPr>
                <w:webHidden/>
              </w:rPr>
              <w:fldChar w:fldCharType="end"/>
            </w:r>
          </w:hyperlink>
        </w:p>
        <w:p w14:paraId="2A9D8137" w14:textId="77777777" w:rsidR="007551C7" w:rsidRDefault="007551C7">
          <w:pPr>
            <w:pStyle w:val="TM3"/>
            <w:rPr>
              <w:rFonts w:asciiTheme="minorHAnsi" w:hAnsiTheme="minorHAnsi"/>
              <w:sz w:val="22"/>
              <w:szCs w:val="22"/>
            </w:rPr>
          </w:pPr>
          <w:hyperlink w:anchor="_Toc529702940" w:history="1">
            <w:r w:rsidRPr="00AC1FD0">
              <w:rPr>
                <w:rStyle w:val="Lienhypertexte"/>
              </w:rPr>
              <w:t>3.2.2.</w:t>
            </w:r>
            <w:r>
              <w:rPr>
                <w:rFonts w:asciiTheme="minorHAnsi" w:hAnsiTheme="minorHAnsi"/>
                <w:sz w:val="22"/>
                <w:szCs w:val="22"/>
              </w:rPr>
              <w:tab/>
            </w:r>
            <w:r w:rsidRPr="00AC1FD0">
              <w:rPr>
                <w:rStyle w:val="Lienhypertexte"/>
              </w:rPr>
              <w:t>Les espaces</w:t>
            </w:r>
            <w:r>
              <w:rPr>
                <w:webHidden/>
              </w:rPr>
              <w:tab/>
            </w:r>
            <w:r>
              <w:rPr>
                <w:webHidden/>
              </w:rPr>
              <w:fldChar w:fldCharType="begin"/>
            </w:r>
            <w:r>
              <w:rPr>
                <w:webHidden/>
              </w:rPr>
              <w:instrText xml:space="preserve"> PAGEREF _Toc529702940 \h </w:instrText>
            </w:r>
            <w:r>
              <w:rPr>
                <w:webHidden/>
              </w:rPr>
            </w:r>
            <w:r>
              <w:rPr>
                <w:webHidden/>
              </w:rPr>
              <w:fldChar w:fldCharType="separate"/>
            </w:r>
            <w:r>
              <w:rPr>
                <w:webHidden/>
              </w:rPr>
              <w:t>7</w:t>
            </w:r>
            <w:r>
              <w:rPr>
                <w:webHidden/>
              </w:rPr>
              <w:fldChar w:fldCharType="end"/>
            </w:r>
          </w:hyperlink>
        </w:p>
        <w:p w14:paraId="7772DE0A" w14:textId="77777777" w:rsidR="007551C7" w:rsidRDefault="007551C7">
          <w:pPr>
            <w:pStyle w:val="TM3"/>
            <w:rPr>
              <w:rFonts w:asciiTheme="minorHAnsi" w:hAnsiTheme="minorHAnsi"/>
              <w:sz w:val="22"/>
              <w:szCs w:val="22"/>
            </w:rPr>
          </w:pPr>
          <w:hyperlink w:anchor="_Toc529702941" w:history="1">
            <w:r w:rsidRPr="00AC1FD0">
              <w:rPr>
                <w:rStyle w:val="Lienhypertexte"/>
              </w:rPr>
              <w:t>3.2.3.</w:t>
            </w:r>
            <w:r>
              <w:rPr>
                <w:rFonts w:asciiTheme="minorHAnsi" w:hAnsiTheme="minorHAnsi"/>
                <w:sz w:val="22"/>
                <w:szCs w:val="22"/>
              </w:rPr>
              <w:tab/>
            </w:r>
            <w:r w:rsidRPr="00AC1FD0">
              <w:rPr>
                <w:rStyle w:val="Lienhypertexte"/>
              </w:rPr>
              <w:t>L’indentation</w:t>
            </w:r>
            <w:r>
              <w:rPr>
                <w:webHidden/>
              </w:rPr>
              <w:tab/>
            </w:r>
            <w:r>
              <w:rPr>
                <w:webHidden/>
              </w:rPr>
              <w:fldChar w:fldCharType="begin"/>
            </w:r>
            <w:r>
              <w:rPr>
                <w:webHidden/>
              </w:rPr>
              <w:instrText xml:space="preserve"> PAGEREF _Toc529702941 \h </w:instrText>
            </w:r>
            <w:r>
              <w:rPr>
                <w:webHidden/>
              </w:rPr>
            </w:r>
            <w:r>
              <w:rPr>
                <w:webHidden/>
              </w:rPr>
              <w:fldChar w:fldCharType="separate"/>
            </w:r>
            <w:r>
              <w:rPr>
                <w:webHidden/>
              </w:rPr>
              <w:t>8</w:t>
            </w:r>
            <w:r>
              <w:rPr>
                <w:webHidden/>
              </w:rPr>
              <w:fldChar w:fldCharType="end"/>
            </w:r>
          </w:hyperlink>
        </w:p>
        <w:p w14:paraId="0CBD1548" w14:textId="77777777" w:rsidR="007551C7" w:rsidRDefault="007551C7">
          <w:pPr>
            <w:pStyle w:val="TM3"/>
            <w:rPr>
              <w:rFonts w:asciiTheme="minorHAnsi" w:hAnsiTheme="minorHAnsi"/>
              <w:sz w:val="22"/>
              <w:szCs w:val="22"/>
            </w:rPr>
          </w:pPr>
          <w:hyperlink w:anchor="_Toc529702942" w:history="1">
            <w:r w:rsidRPr="00AC1FD0">
              <w:rPr>
                <w:rStyle w:val="Lienhypertexte"/>
              </w:rPr>
              <w:t>3.2.4.</w:t>
            </w:r>
            <w:r>
              <w:rPr>
                <w:rFonts w:asciiTheme="minorHAnsi" w:hAnsiTheme="minorHAnsi"/>
                <w:sz w:val="22"/>
                <w:szCs w:val="22"/>
              </w:rPr>
              <w:tab/>
            </w:r>
            <w:r w:rsidRPr="00AC1FD0">
              <w:rPr>
                <w:rStyle w:val="Lienhypertexte"/>
              </w:rPr>
              <w:t>Les lignes de continuation</w:t>
            </w:r>
            <w:r>
              <w:rPr>
                <w:webHidden/>
              </w:rPr>
              <w:tab/>
            </w:r>
            <w:r>
              <w:rPr>
                <w:webHidden/>
              </w:rPr>
              <w:fldChar w:fldCharType="begin"/>
            </w:r>
            <w:r>
              <w:rPr>
                <w:webHidden/>
              </w:rPr>
              <w:instrText xml:space="preserve"> PAGEREF _Toc529702942 \h </w:instrText>
            </w:r>
            <w:r>
              <w:rPr>
                <w:webHidden/>
              </w:rPr>
            </w:r>
            <w:r>
              <w:rPr>
                <w:webHidden/>
              </w:rPr>
              <w:fldChar w:fldCharType="separate"/>
            </w:r>
            <w:r>
              <w:rPr>
                <w:webHidden/>
              </w:rPr>
              <w:t>8</w:t>
            </w:r>
            <w:r>
              <w:rPr>
                <w:webHidden/>
              </w:rPr>
              <w:fldChar w:fldCharType="end"/>
            </w:r>
          </w:hyperlink>
        </w:p>
        <w:p w14:paraId="4CE61125" w14:textId="77777777" w:rsidR="007551C7" w:rsidRDefault="007551C7">
          <w:pPr>
            <w:pStyle w:val="TM2"/>
            <w:rPr>
              <w:rFonts w:asciiTheme="minorHAnsi" w:hAnsiTheme="minorHAnsi"/>
              <w:sz w:val="22"/>
              <w:szCs w:val="22"/>
            </w:rPr>
          </w:pPr>
          <w:hyperlink w:anchor="_Toc529702943" w:history="1">
            <w:r w:rsidRPr="00AC1FD0">
              <w:rPr>
                <w:rStyle w:val="Lienhypertexte"/>
              </w:rPr>
              <w:t>3.3.</w:t>
            </w:r>
            <w:r>
              <w:rPr>
                <w:rFonts w:asciiTheme="minorHAnsi" w:hAnsiTheme="minorHAnsi"/>
                <w:sz w:val="22"/>
                <w:szCs w:val="22"/>
              </w:rPr>
              <w:tab/>
            </w:r>
            <w:r w:rsidRPr="00AC1FD0">
              <w:rPr>
                <w:rStyle w:val="Lienhypertexte"/>
              </w:rPr>
              <w:t>Les Commentaires</w:t>
            </w:r>
            <w:r>
              <w:rPr>
                <w:webHidden/>
              </w:rPr>
              <w:tab/>
            </w:r>
            <w:r>
              <w:rPr>
                <w:webHidden/>
              </w:rPr>
              <w:fldChar w:fldCharType="begin"/>
            </w:r>
            <w:r>
              <w:rPr>
                <w:webHidden/>
              </w:rPr>
              <w:instrText xml:space="preserve"> PAGEREF _Toc529702943 \h </w:instrText>
            </w:r>
            <w:r>
              <w:rPr>
                <w:webHidden/>
              </w:rPr>
            </w:r>
            <w:r>
              <w:rPr>
                <w:webHidden/>
              </w:rPr>
              <w:fldChar w:fldCharType="separate"/>
            </w:r>
            <w:r>
              <w:rPr>
                <w:webHidden/>
              </w:rPr>
              <w:t>9</w:t>
            </w:r>
            <w:r>
              <w:rPr>
                <w:webHidden/>
              </w:rPr>
              <w:fldChar w:fldCharType="end"/>
            </w:r>
          </w:hyperlink>
        </w:p>
        <w:p w14:paraId="312C95CE" w14:textId="77777777" w:rsidR="007551C7" w:rsidRDefault="007551C7">
          <w:pPr>
            <w:pStyle w:val="TM2"/>
            <w:rPr>
              <w:rFonts w:asciiTheme="minorHAnsi" w:hAnsiTheme="minorHAnsi"/>
              <w:sz w:val="22"/>
              <w:szCs w:val="22"/>
            </w:rPr>
          </w:pPr>
          <w:hyperlink w:anchor="_Toc529702944" w:history="1">
            <w:r w:rsidRPr="00AC1FD0">
              <w:rPr>
                <w:rStyle w:val="Lienhypertexte"/>
              </w:rPr>
              <w:t>3.4.</w:t>
            </w:r>
            <w:r>
              <w:rPr>
                <w:rFonts w:asciiTheme="minorHAnsi" w:hAnsiTheme="minorHAnsi"/>
                <w:sz w:val="22"/>
                <w:szCs w:val="22"/>
              </w:rPr>
              <w:tab/>
            </w:r>
            <w:r w:rsidRPr="00AC1FD0">
              <w:rPr>
                <w:rStyle w:val="Lienhypertexte"/>
              </w:rPr>
              <w:t>Les instructions</w:t>
            </w:r>
            <w:r>
              <w:rPr>
                <w:webHidden/>
              </w:rPr>
              <w:tab/>
            </w:r>
            <w:r>
              <w:rPr>
                <w:webHidden/>
              </w:rPr>
              <w:fldChar w:fldCharType="begin"/>
            </w:r>
            <w:r>
              <w:rPr>
                <w:webHidden/>
              </w:rPr>
              <w:instrText xml:space="preserve"> PAGEREF _Toc529702944 \h </w:instrText>
            </w:r>
            <w:r>
              <w:rPr>
                <w:webHidden/>
              </w:rPr>
            </w:r>
            <w:r>
              <w:rPr>
                <w:webHidden/>
              </w:rPr>
              <w:fldChar w:fldCharType="separate"/>
            </w:r>
            <w:r>
              <w:rPr>
                <w:webHidden/>
              </w:rPr>
              <w:t>10</w:t>
            </w:r>
            <w:r>
              <w:rPr>
                <w:webHidden/>
              </w:rPr>
              <w:fldChar w:fldCharType="end"/>
            </w:r>
          </w:hyperlink>
        </w:p>
        <w:p w14:paraId="167BBFC1" w14:textId="77777777" w:rsidR="007551C7" w:rsidRDefault="007551C7">
          <w:pPr>
            <w:pStyle w:val="TM3"/>
            <w:rPr>
              <w:rFonts w:asciiTheme="minorHAnsi" w:hAnsiTheme="minorHAnsi"/>
              <w:sz w:val="22"/>
              <w:szCs w:val="22"/>
            </w:rPr>
          </w:pPr>
          <w:hyperlink w:anchor="_Toc529702945" w:history="1">
            <w:r w:rsidRPr="00AC1FD0">
              <w:rPr>
                <w:rStyle w:val="Lienhypertexte"/>
              </w:rPr>
              <w:t>3.4.1.</w:t>
            </w:r>
            <w:r>
              <w:rPr>
                <w:rFonts w:asciiTheme="minorHAnsi" w:hAnsiTheme="minorHAnsi"/>
                <w:sz w:val="22"/>
                <w:szCs w:val="22"/>
              </w:rPr>
              <w:tab/>
            </w:r>
            <w:r w:rsidRPr="00AC1FD0">
              <w:rPr>
                <w:rStyle w:val="Lienhypertexte"/>
              </w:rPr>
              <w:t>Les Instructions simples</w:t>
            </w:r>
            <w:r>
              <w:rPr>
                <w:webHidden/>
              </w:rPr>
              <w:tab/>
            </w:r>
            <w:r>
              <w:rPr>
                <w:webHidden/>
              </w:rPr>
              <w:fldChar w:fldCharType="begin"/>
            </w:r>
            <w:r>
              <w:rPr>
                <w:webHidden/>
              </w:rPr>
              <w:instrText xml:space="preserve"> PAGEREF _Toc529702945 \h </w:instrText>
            </w:r>
            <w:r>
              <w:rPr>
                <w:webHidden/>
              </w:rPr>
            </w:r>
            <w:r>
              <w:rPr>
                <w:webHidden/>
              </w:rPr>
              <w:fldChar w:fldCharType="separate"/>
            </w:r>
            <w:r>
              <w:rPr>
                <w:webHidden/>
              </w:rPr>
              <w:t>10</w:t>
            </w:r>
            <w:r>
              <w:rPr>
                <w:webHidden/>
              </w:rPr>
              <w:fldChar w:fldCharType="end"/>
            </w:r>
          </w:hyperlink>
        </w:p>
        <w:p w14:paraId="24780045" w14:textId="77777777" w:rsidR="007551C7" w:rsidRDefault="007551C7">
          <w:pPr>
            <w:pStyle w:val="TM3"/>
            <w:rPr>
              <w:rFonts w:asciiTheme="minorHAnsi" w:hAnsiTheme="minorHAnsi"/>
              <w:sz w:val="22"/>
              <w:szCs w:val="22"/>
            </w:rPr>
          </w:pPr>
          <w:hyperlink w:anchor="_Toc529702946" w:history="1">
            <w:r w:rsidRPr="00AC1FD0">
              <w:rPr>
                <w:rStyle w:val="Lienhypertexte"/>
              </w:rPr>
              <w:t>3.4.2.</w:t>
            </w:r>
            <w:r>
              <w:rPr>
                <w:rFonts w:asciiTheme="minorHAnsi" w:hAnsiTheme="minorHAnsi"/>
                <w:sz w:val="22"/>
                <w:szCs w:val="22"/>
              </w:rPr>
              <w:tab/>
            </w:r>
            <w:r w:rsidRPr="00AC1FD0">
              <w:rPr>
                <w:rStyle w:val="Lienhypertexte"/>
              </w:rPr>
              <w:t>Affectations et expressions</w:t>
            </w:r>
            <w:r>
              <w:rPr>
                <w:webHidden/>
              </w:rPr>
              <w:tab/>
            </w:r>
            <w:r>
              <w:rPr>
                <w:webHidden/>
              </w:rPr>
              <w:fldChar w:fldCharType="begin"/>
            </w:r>
            <w:r>
              <w:rPr>
                <w:webHidden/>
              </w:rPr>
              <w:instrText xml:space="preserve"> PAGEREF _Toc529702946 \h </w:instrText>
            </w:r>
            <w:r>
              <w:rPr>
                <w:webHidden/>
              </w:rPr>
            </w:r>
            <w:r>
              <w:rPr>
                <w:webHidden/>
              </w:rPr>
              <w:fldChar w:fldCharType="separate"/>
            </w:r>
            <w:r>
              <w:rPr>
                <w:webHidden/>
              </w:rPr>
              <w:t>10</w:t>
            </w:r>
            <w:r>
              <w:rPr>
                <w:webHidden/>
              </w:rPr>
              <w:fldChar w:fldCharType="end"/>
            </w:r>
          </w:hyperlink>
        </w:p>
        <w:p w14:paraId="2AAF108A" w14:textId="77777777" w:rsidR="007551C7" w:rsidRDefault="007551C7">
          <w:pPr>
            <w:pStyle w:val="TM3"/>
            <w:rPr>
              <w:rFonts w:asciiTheme="minorHAnsi" w:hAnsiTheme="minorHAnsi"/>
              <w:sz w:val="22"/>
              <w:szCs w:val="22"/>
            </w:rPr>
          </w:pPr>
          <w:hyperlink w:anchor="_Toc529702947" w:history="1">
            <w:r w:rsidRPr="00AC1FD0">
              <w:rPr>
                <w:rStyle w:val="Lienhypertexte"/>
              </w:rPr>
              <w:t>3.4.3.</w:t>
            </w:r>
            <w:r>
              <w:rPr>
                <w:rFonts w:asciiTheme="minorHAnsi" w:hAnsiTheme="minorHAnsi"/>
                <w:sz w:val="22"/>
                <w:szCs w:val="22"/>
              </w:rPr>
              <w:tab/>
            </w:r>
            <w:r w:rsidRPr="00AC1FD0">
              <w:rPr>
                <w:rStyle w:val="Lienhypertexte"/>
              </w:rPr>
              <w:t>L’instruction « if »</w:t>
            </w:r>
            <w:r>
              <w:rPr>
                <w:webHidden/>
              </w:rPr>
              <w:tab/>
            </w:r>
            <w:r>
              <w:rPr>
                <w:webHidden/>
              </w:rPr>
              <w:fldChar w:fldCharType="begin"/>
            </w:r>
            <w:r>
              <w:rPr>
                <w:webHidden/>
              </w:rPr>
              <w:instrText xml:space="preserve"> PAGEREF _Toc529702947 \h </w:instrText>
            </w:r>
            <w:r>
              <w:rPr>
                <w:webHidden/>
              </w:rPr>
            </w:r>
            <w:r>
              <w:rPr>
                <w:webHidden/>
              </w:rPr>
              <w:fldChar w:fldCharType="separate"/>
            </w:r>
            <w:r>
              <w:rPr>
                <w:webHidden/>
              </w:rPr>
              <w:t>10</w:t>
            </w:r>
            <w:r>
              <w:rPr>
                <w:webHidden/>
              </w:rPr>
              <w:fldChar w:fldCharType="end"/>
            </w:r>
          </w:hyperlink>
        </w:p>
        <w:p w14:paraId="191A3DD3" w14:textId="77777777" w:rsidR="007551C7" w:rsidRDefault="007551C7">
          <w:pPr>
            <w:pStyle w:val="TM3"/>
            <w:rPr>
              <w:rFonts w:asciiTheme="minorHAnsi" w:hAnsiTheme="minorHAnsi"/>
              <w:sz w:val="22"/>
              <w:szCs w:val="22"/>
            </w:rPr>
          </w:pPr>
          <w:hyperlink w:anchor="_Toc529702948" w:history="1">
            <w:r w:rsidRPr="00AC1FD0">
              <w:rPr>
                <w:rStyle w:val="Lienhypertexte"/>
              </w:rPr>
              <w:t>3.4.4.</w:t>
            </w:r>
            <w:r>
              <w:rPr>
                <w:rFonts w:asciiTheme="minorHAnsi" w:hAnsiTheme="minorHAnsi"/>
                <w:sz w:val="22"/>
                <w:szCs w:val="22"/>
              </w:rPr>
              <w:tab/>
            </w:r>
            <w:r w:rsidRPr="00AC1FD0">
              <w:rPr>
                <w:rStyle w:val="Lienhypertexte"/>
              </w:rPr>
              <w:t>L’instruction « switch/case »</w:t>
            </w:r>
            <w:r>
              <w:rPr>
                <w:webHidden/>
              </w:rPr>
              <w:tab/>
            </w:r>
            <w:r>
              <w:rPr>
                <w:webHidden/>
              </w:rPr>
              <w:fldChar w:fldCharType="begin"/>
            </w:r>
            <w:r>
              <w:rPr>
                <w:webHidden/>
              </w:rPr>
              <w:instrText xml:space="preserve"> PAGEREF _Toc529702948 \h </w:instrText>
            </w:r>
            <w:r>
              <w:rPr>
                <w:webHidden/>
              </w:rPr>
            </w:r>
            <w:r>
              <w:rPr>
                <w:webHidden/>
              </w:rPr>
              <w:fldChar w:fldCharType="separate"/>
            </w:r>
            <w:r>
              <w:rPr>
                <w:webHidden/>
              </w:rPr>
              <w:t>11</w:t>
            </w:r>
            <w:r>
              <w:rPr>
                <w:webHidden/>
              </w:rPr>
              <w:fldChar w:fldCharType="end"/>
            </w:r>
          </w:hyperlink>
        </w:p>
        <w:p w14:paraId="1EC28A44" w14:textId="77777777" w:rsidR="007551C7" w:rsidRDefault="007551C7">
          <w:pPr>
            <w:pStyle w:val="TM3"/>
            <w:rPr>
              <w:rFonts w:asciiTheme="minorHAnsi" w:hAnsiTheme="minorHAnsi"/>
              <w:sz w:val="22"/>
              <w:szCs w:val="22"/>
            </w:rPr>
          </w:pPr>
          <w:hyperlink w:anchor="_Toc529702949" w:history="1">
            <w:r w:rsidRPr="00AC1FD0">
              <w:rPr>
                <w:rStyle w:val="Lienhypertexte"/>
              </w:rPr>
              <w:t>3.4.5.</w:t>
            </w:r>
            <w:r>
              <w:rPr>
                <w:rFonts w:asciiTheme="minorHAnsi" w:hAnsiTheme="minorHAnsi"/>
                <w:sz w:val="22"/>
                <w:szCs w:val="22"/>
              </w:rPr>
              <w:tab/>
            </w:r>
            <w:r w:rsidRPr="00AC1FD0">
              <w:rPr>
                <w:rStyle w:val="Lienhypertexte"/>
              </w:rPr>
              <w:t>L’instruction « for » :</w:t>
            </w:r>
            <w:r>
              <w:rPr>
                <w:webHidden/>
              </w:rPr>
              <w:tab/>
            </w:r>
            <w:r>
              <w:rPr>
                <w:webHidden/>
              </w:rPr>
              <w:fldChar w:fldCharType="begin"/>
            </w:r>
            <w:r>
              <w:rPr>
                <w:webHidden/>
              </w:rPr>
              <w:instrText xml:space="preserve"> PAGEREF _Toc529702949 \h </w:instrText>
            </w:r>
            <w:r>
              <w:rPr>
                <w:webHidden/>
              </w:rPr>
            </w:r>
            <w:r>
              <w:rPr>
                <w:webHidden/>
              </w:rPr>
              <w:fldChar w:fldCharType="separate"/>
            </w:r>
            <w:r>
              <w:rPr>
                <w:webHidden/>
              </w:rPr>
              <w:t>11</w:t>
            </w:r>
            <w:r>
              <w:rPr>
                <w:webHidden/>
              </w:rPr>
              <w:fldChar w:fldCharType="end"/>
            </w:r>
          </w:hyperlink>
        </w:p>
        <w:p w14:paraId="283F188A" w14:textId="77777777" w:rsidR="007551C7" w:rsidRDefault="007551C7">
          <w:pPr>
            <w:pStyle w:val="TM3"/>
            <w:rPr>
              <w:rFonts w:asciiTheme="minorHAnsi" w:hAnsiTheme="minorHAnsi"/>
              <w:sz w:val="22"/>
              <w:szCs w:val="22"/>
            </w:rPr>
          </w:pPr>
          <w:hyperlink w:anchor="_Toc529702950" w:history="1">
            <w:r w:rsidRPr="00AC1FD0">
              <w:rPr>
                <w:rStyle w:val="Lienhypertexte"/>
              </w:rPr>
              <w:t>3.4.6.</w:t>
            </w:r>
            <w:r>
              <w:rPr>
                <w:rFonts w:asciiTheme="minorHAnsi" w:hAnsiTheme="minorHAnsi"/>
                <w:sz w:val="22"/>
                <w:szCs w:val="22"/>
              </w:rPr>
              <w:tab/>
            </w:r>
            <w:r w:rsidRPr="00AC1FD0">
              <w:rPr>
                <w:rStyle w:val="Lienhypertexte"/>
              </w:rPr>
              <w:t>L’instruction « foreach » :</w:t>
            </w:r>
            <w:r>
              <w:rPr>
                <w:webHidden/>
              </w:rPr>
              <w:tab/>
            </w:r>
            <w:r>
              <w:rPr>
                <w:webHidden/>
              </w:rPr>
              <w:fldChar w:fldCharType="begin"/>
            </w:r>
            <w:r>
              <w:rPr>
                <w:webHidden/>
              </w:rPr>
              <w:instrText xml:space="preserve"> PAGEREF _Toc529702950 \h </w:instrText>
            </w:r>
            <w:r>
              <w:rPr>
                <w:webHidden/>
              </w:rPr>
            </w:r>
            <w:r>
              <w:rPr>
                <w:webHidden/>
              </w:rPr>
              <w:fldChar w:fldCharType="separate"/>
            </w:r>
            <w:r>
              <w:rPr>
                <w:webHidden/>
              </w:rPr>
              <w:t>11</w:t>
            </w:r>
            <w:r>
              <w:rPr>
                <w:webHidden/>
              </w:rPr>
              <w:fldChar w:fldCharType="end"/>
            </w:r>
          </w:hyperlink>
        </w:p>
        <w:p w14:paraId="179D24B3" w14:textId="77777777" w:rsidR="007551C7" w:rsidRDefault="007551C7">
          <w:pPr>
            <w:pStyle w:val="TM2"/>
            <w:rPr>
              <w:rFonts w:asciiTheme="minorHAnsi" w:hAnsiTheme="minorHAnsi"/>
              <w:sz w:val="22"/>
              <w:szCs w:val="22"/>
            </w:rPr>
          </w:pPr>
          <w:hyperlink w:anchor="_Toc529702951" w:history="1">
            <w:r w:rsidRPr="00AC1FD0">
              <w:rPr>
                <w:rStyle w:val="Lienhypertexte"/>
              </w:rPr>
              <w:t>3.5.</w:t>
            </w:r>
            <w:r>
              <w:rPr>
                <w:rFonts w:asciiTheme="minorHAnsi" w:hAnsiTheme="minorHAnsi"/>
                <w:sz w:val="22"/>
                <w:szCs w:val="22"/>
              </w:rPr>
              <w:tab/>
            </w:r>
            <w:r w:rsidRPr="00AC1FD0">
              <w:rPr>
                <w:rStyle w:val="Lienhypertexte"/>
              </w:rPr>
              <w:t>Les Guillemets</w:t>
            </w:r>
            <w:r>
              <w:rPr>
                <w:webHidden/>
              </w:rPr>
              <w:tab/>
            </w:r>
            <w:r>
              <w:rPr>
                <w:webHidden/>
              </w:rPr>
              <w:fldChar w:fldCharType="begin"/>
            </w:r>
            <w:r>
              <w:rPr>
                <w:webHidden/>
              </w:rPr>
              <w:instrText xml:space="preserve"> PAGEREF _Toc529702951 \h </w:instrText>
            </w:r>
            <w:r>
              <w:rPr>
                <w:webHidden/>
              </w:rPr>
            </w:r>
            <w:r>
              <w:rPr>
                <w:webHidden/>
              </w:rPr>
              <w:fldChar w:fldCharType="separate"/>
            </w:r>
            <w:r>
              <w:rPr>
                <w:webHidden/>
              </w:rPr>
              <w:t>12</w:t>
            </w:r>
            <w:r>
              <w:rPr>
                <w:webHidden/>
              </w:rPr>
              <w:fldChar w:fldCharType="end"/>
            </w:r>
          </w:hyperlink>
        </w:p>
        <w:p w14:paraId="0295B435" w14:textId="77777777" w:rsidR="007551C7" w:rsidRDefault="007551C7">
          <w:pPr>
            <w:pStyle w:val="TM2"/>
            <w:rPr>
              <w:rFonts w:asciiTheme="minorHAnsi" w:hAnsiTheme="minorHAnsi"/>
              <w:sz w:val="22"/>
              <w:szCs w:val="22"/>
            </w:rPr>
          </w:pPr>
          <w:hyperlink w:anchor="_Toc529702952" w:history="1">
            <w:r w:rsidRPr="00AC1FD0">
              <w:rPr>
                <w:rStyle w:val="Lienhypertexte"/>
              </w:rPr>
              <w:t>3.6.</w:t>
            </w:r>
            <w:r>
              <w:rPr>
                <w:rFonts w:asciiTheme="minorHAnsi" w:hAnsiTheme="minorHAnsi"/>
                <w:sz w:val="22"/>
                <w:szCs w:val="22"/>
              </w:rPr>
              <w:tab/>
            </w:r>
            <w:r w:rsidRPr="00AC1FD0">
              <w:rPr>
                <w:rStyle w:val="Lienhypertexte"/>
              </w:rPr>
              <w:t>Balises courtes d'ouverture</w:t>
            </w:r>
            <w:r>
              <w:rPr>
                <w:webHidden/>
              </w:rPr>
              <w:tab/>
            </w:r>
            <w:r>
              <w:rPr>
                <w:webHidden/>
              </w:rPr>
              <w:fldChar w:fldCharType="begin"/>
            </w:r>
            <w:r>
              <w:rPr>
                <w:webHidden/>
              </w:rPr>
              <w:instrText xml:space="preserve"> PAGEREF _Toc529702952 \h </w:instrText>
            </w:r>
            <w:r>
              <w:rPr>
                <w:webHidden/>
              </w:rPr>
            </w:r>
            <w:r>
              <w:rPr>
                <w:webHidden/>
              </w:rPr>
              <w:fldChar w:fldCharType="separate"/>
            </w:r>
            <w:r>
              <w:rPr>
                <w:webHidden/>
              </w:rPr>
              <w:t>12</w:t>
            </w:r>
            <w:r>
              <w:rPr>
                <w:webHidden/>
              </w:rPr>
              <w:fldChar w:fldCharType="end"/>
            </w:r>
          </w:hyperlink>
        </w:p>
        <w:p w14:paraId="442F0C2D" w14:textId="77777777" w:rsidR="007551C7" w:rsidRDefault="007551C7">
          <w:pPr>
            <w:pStyle w:val="TM2"/>
            <w:rPr>
              <w:rFonts w:asciiTheme="minorHAnsi" w:hAnsiTheme="minorHAnsi"/>
              <w:sz w:val="22"/>
              <w:szCs w:val="22"/>
            </w:rPr>
          </w:pPr>
          <w:hyperlink w:anchor="_Toc529702953" w:history="1">
            <w:r w:rsidRPr="00AC1FD0">
              <w:rPr>
                <w:rStyle w:val="Lienhypertexte"/>
              </w:rPr>
              <w:t>3.7.</w:t>
            </w:r>
            <w:r>
              <w:rPr>
                <w:rFonts w:asciiTheme="minorHAnsi" w:hAnsiTheme="minorHAnsi"/>
                <w:sz w:val="22"/>
                <w:szCs w:val="22"/>
              </w:rPr>
              <w:tab/>
            </w:r>
            <w:r w:rsidRPr="00AC1FD0">
              <w:rPr>
                <w:rStyle w:val="Lienhypertexte"/>
              </w:rPr>
              <w:t>E_ALL</w:t>
            </w:r>
            <w:r>
              <w:rPr>
                <w:webHidden/>
              </w:rPr>
              <w:tab/>
            </w:r>
            <w:r>
              <w:rPr>
                <w:webHidden/>
              </w:rPr>
              <w:fldChar w:fldCharType="begin"/>
            </w:r>
            <w:r>
              <w:rPr>
                <w:webHidden/>
              </w:rPr>
              <w:instrText xml:space="preserve"> PAGEREF _Toc529702953 \h </w:instrText>
            </w:r>
            <w:r>
              <w:rPr>
                <w:webHidden/>
              </w:rPr>
            </w:r>
            <w:r>
              <w:rPr>
                <w:webHidden/>
              </w:rPr>
              <w:fldChar w:fldCharType="separate"/>
            </w:r>
            <w:r>
              <w:rPr>
                <w:webHidden/>
              </w:rPr>
              <w:t>12</w:t>
            </w:r>
            <w:r>
              <w:rPr>
                <w:webHidden/>
              </w:rPr>
              <w:fldChar w:fldCharType="end"/>
            </w:r>
          </w:hyperlink>
        </w:p>
        <w:p w14:paraId="3A06EB15" w14:textId="77414CE5" w:rsidR="00402E7B" w:rsidRPr="00182625" w:rsidRDefault="0081271B">
          <w:r>
            <w:rPr>
              <w:b/>
              <w:caps/>
              <w:noProof/>
              <w:sz w:val="28"/>
            </w:rPr>
            <w:fldChar w:fldCharType="end"/>
          </w:r>
        </w:p>
      </w:sdtContent>
    </w:sdt>
    <w:p w14:paraId="367552EE" w14:textId="77777777" w:rsidR="00BA54D9" w:rsidRDefault="0097208E" w:rsidP="00BA54D9">
      <w:pPr>
        <w:jc w:val="left"/>
      </w:pPr>
      <w:r w:rsidRPr="00182625">
        <w:br w:type="page"/>
      </w:r>
    </w:p>
    <w:p w14:paraId="3BE69DEE" w14:textId="0DABB1AE" w:rsidR="009C2F5E" w:rsidRPr="00182625" w:rsidRDefault="009E127E" w:rsidP="00EC6BFB">
      <w:pPr>
        <w:pStyle w:val="Rfrences"/>
      </w:pPr>
      <w:r w:rsidRPr="00182625">
        <w:lastRenderedPageBreak/>
        <w:t>Historique des révisions</w:t>
      </w:r>
    </w:p>
    <w:tbl>
      <w:tblPr>
        <w:tblStyle w:val="TableauSQLI"/>
        <w:tblW w:w="9127" w:type="dxa"/>
        <w:tblLayout w:type="fixed"/>
        <w:tblLook w:val="0020" w:firstRow="1" w:lastRow="0" w:firstColumn="0" w:lastColumn="0" w:noHBand="0" w:noVBand="0"/>
      </w:tblPr>
      <w:tblGrid>
        <w:gridCol w:w="817"/>
        <w:gridCol w:w="1163"/>
        <w:gridCol w:w="3231"/>
        <w:gridCol w:w="1310"/>
        <w:gridCol w:w="1168"/>
        <w:gridCol w:w="1438"/>
      </w:tblGrid>
      <w:tr w:rsidR="00B43735" w:rsidRPr="007F4726" w14:paraId="0473B40F" w14:textId="77777777" w:rsidTr="00395445">
        <w:trPr>
          <w:cnfStyle w:val="100000000000" w:firstRow="1" w:lastRow="0" w:firstColumn="0" w:lastColumn="0" w:oddVBand="0" w:evenVBand="0" w:oddHBand="0"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817" w:type="dxa"/>
          </w:tcPr>
          <w:p w14:paraId="194594B8" w14:textId="77777777" w:rsidR="00B43735" w:rsidRPr="007F4726" w:rsidRDefault="00B43735" w:rsidP="004C6274">
            <w:pPr>
              <w:pStyle w:val="SQLI-TabEntte"/>
            </w:pPr>
            <w:r w:rsidRPr="007F4726">
              <w:t>Vers</w:t>
            </w:r>
            <w:r w:rsidR="004C6274" w:rsidRPr="007F4726">
              <w:t>.</w:t>
            </w:r>
          </w:p>
        </w:tc>
        <w:tc>
          <w:tcPr>
            <w:cnfStyle w:val="000001000000" w:firstRow="0" w:lastRow="0" w:firstColumn="0" w:lastColumn="0" w:oddVBand="0" w:evenVBand="1" w:oddHBand="0" w:evenHBand="0" w:firstRowFirstColumn="0" w:firstRowLastColumn="0" w:lastRowFirstColumn="0" w:lastRowLastColumn="0"/>
            <w:tcW w:w="1163" w:type="dxa"/>
          </w:tcPr>
          <w:p w14:paraId="1D6727D8" w14:textId="77777777" w:rsidR="00B43735" w:rsidRPr="007F4726" w:rsidRDefault="00B43735" w:rsidP="008C543D">
            <w:pPr>
              <w:pStyle w:val="SQLI-TabEntte"/>
            </w:pPr>
            <w:r w:rsidRPr="007F4726">
              <w:t>Date</w:t>
            </w:r>
          </w:p>
        </w:tc>
        <w:tc>
          <w:tcPr>
            <w:cnfStyle w:val="000010000000" w:firstRow="0" w:lastRow="0" w:firstColumn="0" w:lastColumn="0" w:oddVBand="1" w:evenVBand="0" w:oddHBand="0" w:evenHBand="0" w:firstRowFirstColumn="0" w:firstRowLastColumn="0" w:lastRowFirstColumn="0" w:lastRowLastColumn="0"/>
            <w:tcW w:w="3231" w:type="dxa"/>
          </w:tcPr>
          <w:p w14:paraId="19704A82" w14:textId="77777777" w:rsidR="00B43735" w:rsidRPr="007F4726" w:rsidRDefault="00B43735" w:rsidP="008C543D">
            <w:pPr>
              <w:pStyle w:val="SQLI-TabEntte"/>
            </w:pPr>
            <w:r w:rsidRPr="007F4726">
              <w:t>Modifications</w:t>
            </w:r>
          </w:p>
        </w:tc>
        <w:tc>
          <w:tcPr>
            <w:cnfStyle w:val="000001000000" w:firstRow="0" w:lastRow="0" w:firstColumn="0" w:lastColumn="0" w:oddVBand="0" w:evenVBand="1" w:oddHBand="0" w:evenHBand="0" w:firstRowFirstColumn="0" w:firstRowLastColumn="0" w:lastRowFirstColumn="0" w:lastRowLastColumn="0"/>
            <w:tcW w:w="1310" w:type="dxa"/>
          </w:tcPr>
          <w:p w14:paraId="03E72A2F" w14:textId="77777777" w:rsidR="00B43735" w:rsidRPr="007F4726" w:rsidRDefault="00B43735" w:rsidP="008C543D">
            <w:pPr>
              <w:pStyle w:val="SQLI-TabEntte"/>
            </w:pPr>
            <w:r w:rsidRPr="007F4726">
              <w:t>Auteur</w:t>
            </w:r>
          </w:p>
        </w:tc>
        <w:tc>
          <w:tcPr>
            <w:cnfStyle w:val="000010000000" w:firstRow="0" w:lastRow="0" w:firstColumn="0" w:lastColumn="0" w:oddVBand="1" w:evenVBand="0" w:oddHBand="0" w:evenHBand="0" w:firstRowFirstColumn="0" w:firstRowLastColumn="0" w:lastRowFirstColumn="0" w:lastRowLastColumn="0"/>
            <w:tcW w:w="1168" w:type="dxa"/>
          </w:tcPr>
          <w:p w14:paraId="5649EF17" w14:textId="77777777" w:rsidR="00B43735" w:rsidRPr="007F4726" w:rsidRDefault="00B43735" w:rsidP="008C543D">
            <w:pPr>
              <w:pStyle w:val="SQLI-TabEntte"/>
            </w:pPr>
            <w:r w:rsidRPr="007F4726">
              <w:t>Date de validation</w:t>
            </w:r>
          </w:p>
        </w:tc>
        <w:tc>
          <w:tcPr>
            <w:cnfStyle w:val="000001000000" w:firstRow="0" w:lastRow="0" w:firstColumn="0" w:lastColumn="0" w:oddVBand="0" w:evenVBand="1" w:oddHBand="0" w:evenHBand="0" w:firstRowFirstColumn="0" w:firstRowLastColumn="0" w:lastRowFirstColumn="0" w:lastRowLastColumn="0"/>
            <w:tcW w:w="1438" w:type="dxa"/>
          </w:tcPr>
          <w:p w14:paraId="6D663106" w14:textId="77777777" w:rsidR="00B43735" w:rsidRPr="007F4726" w:rsidRDefault="00B43735" w:rsidP="008C543D">
            <w:pPr>
              <w:pStyle w:val="SQLI-TabEntte"/>
            </w:pPr>
            <w:r w:rsidRPr="007F4726">
              <w:t>Approbateur</w:t>
            </w:r>
          </w:p>
        </w:tc>
      </w:tr>
      <w:tr w:rsidR="00B43735" w:rsidRPr="00182625" w14:paraId="725636C0" w14:textId="77777777" w:rsidTr="003954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17" w:type="dxa"/>
          </w:tcPr>
          <w:p w14:paraId="65CF671C" w14:textId="370795BA" w:rsidR="00B43735" w:rsidRPr="00182625" w:rsidRDefault="00395445" w:rsidP="000D7BA3">
            <w:pPr>
              <w:pStyle w:val="SQLI-TabContenu"/>
            </w:pPr>
            <w:r>
              <w:t>1.0</w:t>
            </w:r>
          </w:p>
        </w:tc>
        <w:tc>
          <w:tcPr>
            <w:cnfStyle w:val="000001000000" w:firstRow="0" w:lastRow="0" w:firstColumn="0" w:lastColumn="0" w:oddVBand="0" w:evenVBand="1" w:oddHBand="0" w:evenHBand="0" w:firstRowFirstColumn="0" w:firstRowLastColumn="0" w:lastRowFirstColumn="0" w:lastRowLastColumn="0"/>
            <w:tcW w:w="1163" w:type="dxa"/>
          </w:tcPr>
          <w:p w14:paraId="60B377D5" w14:textId="554E1050" w:rsidR="00B43735" w:rsidRPr="00182625" w:rsidRDefault="001C5BCC" w:rsidP="000D7BA3">
            <w:pPr>
              <w:pStyle w:val="SQLI-TabContenu"/>
            </w:pPr>
            <w:r>
              <w:t>15/10</w:t>
            </w:r>
            <w:r w:rsidR="00442AF4">
              <w:t>/2018</w:t>
            </w:r>
          </w:p>
        </w:tc>
        <w:tc>
          <w:tcPr>
            <w:cnfStyle w:val="000010000000" w:firstRow="0" w:lastRow="0" w:firstColumn="0" w:lastColumn="0" w:oddVBand="1" w:evenVBand="0" w:oddHBand="0" w:evenHBand="0" w:firstRowFirstColumn="0" w:firstRowLastColumn="0" w:lastRowFirstColumn="0" w:lastRowLastColumn="0"/>
            <w:tcW w:w="3231" w:type="dxa"/>
          </w:tcPr>
          <w:p w14:paraId="60091E56" w14:textId="694987E7" w:rsidR="00B43735" w:rsidRPr="00182625" w:rsidRDefault="00B43735" w:rsidP="000D7BA3">
            <w:pPr>
              <w:pStyle w:val="SQLI-TabContenu"/>
            </w:pPr>
          </w:p>
        </w:tc>
        <w:tc>
          <w:tcPr>
            <w:cnfStyle w:val="000001000000" w:firstRow="0" w:lastRow="0" w:firstColumn="0" w:lastColumn="0" w:oddVBand="0" w:evenVBand="1" w:oddHBand="0" w:evenHBand="0" w:firstRowFirstColumn="0" w:firstRowLastColumn="0" w:lastRowFirstColumn="0" w:lastRowLastColumn="0"/>
            <w:tcW w:w="1310" w:type="dxa"/>
          </w:tcPr>
          <w:p w14:paraId="58DDC207" w14:textId="37089133" w:rsidR="00B43735" w:rsidRPr="00182625" w:rsidRDefault="00442AF4" w:rsidP="00442AF4">
            <w:pPr>
              <w:pStyle w:val="SQLI-TabContenu"/>
            </w:pPr>
            <w:r w:rsidRPr="00442AF4">
              <w:t>A.</w:t>
            </w:r>
            <w:r>
              <w:t xml:space="preserve"> VATIN</w:t>
            </w:r>
          </w:p>
        </w:tc>
        <w:tc>
          <w:tcPr>
            <w:cnfStyle w:val="000010000000" w:firstRow="0" w:lastRow="0" w:firstColumn="0" w:lastColumn="0" w:oddVBand="1" w:evenVBand="0" w:oddHBand="0" w:evenHBand="0" w:firstRowFirstColumn="0" w:firstRowLastColumn="0" w:lastRowFirstColumn="0" w:lastRowLastColumn="0"/>
            <w:tcW w:w="1168" w:type="dxa"/>
          </w:tcPr>
          <w:p w14:paraId="4E6958E3" w14:textId="77777777" w:rsidR="00B43735" w:rsidRPr="00182625" w:rsidRDefault="00B43735" w:rsidP="000D7BA3">
            <w:pPr>
              <w:pStyle w:val="SQLI-TabContenu"/>
            </w:pPr>
          </w:p>
        </w:tc>
        <w:tc>
          <w:tcPr>
            <w:cnfStyle w:val="000001000000" w:firstRow="0" w:lastRow="0" w:firstColumn="0" w:lastColumn="0" w:oddVBand="0" w:evenVBand="1" w:oddHBand="0" w:evenHBand="0" w:firstRowFirstColumn="0" w:firstRowLastColumn="0" w:lastRowFirstColumn="0" w:lastRowLastColumn="0"/>
            <w:tcW w:w="1438" w:type="dxa"/>
          </w:tcPr>
          <w:p w14:paraId="3A83EE35" w14:textId="77777777" w:rsidR="00B43735" w:rsidRPr="00182625" w:rsidRDefault="00B43735" w:rsidP="00BA24E2">
            <w:pPr>
              <w:pStyle w:val="SQLI-TabContenu"/>
            </w:pPr>
          </w:p>
        </w:tc>
      </w:tr>
      <w:tr w:rsidR="006D366F" w:rsidRPr="00182625" w14:paraId="29D46023" w14:textId="77777777" w:rsidTr="0039544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817" w:type="dxa"/>
          </w:tcPr>
          <w:p w14:paraId="707F593C" w14:textId="0350CBC2" w:rsidR="006D366F" w:rsidRPr="00182625" w:rsidRDefault="006D366F" w:rsidP="00BA24E2">
            <w:pPr>
              <w:pStyle w:val="SQLI-TabContenu"/>
            </w:pPr>
          </w:p>
        </w:tc>
        <w:tc>
          <w:tcPr>
            <w:cnfStyle w:val="000001000000" w:firstRow="0" w:lastRow="0" w:firstColumn="0" w:lastColumn="0" w:oddVBand="0" w:evenVBand="1" w:oddHBand="0" w:evenHBand="0" w:firstRowFirstColumn="0" w:firstRowLastColumn="0" w:lastRowFirstColumn="0" w:lastRowLastColumn="0"/>
            <w:tcW w:w="1163" w:type="dxa"/>
          </w:tcPr>
          <w:p w14:paraId="608F4BCE" w14:textId="2F9BB3E3" w:rsidR="006D366F" w:rsidRPr="00182625" w:rsidRDefault="006D366F" w:rsidP="00BA24E2">
            <w:pPr>
              <w:pStyle w:val="SQLI-TabContenu"/>
            </w:pPr>
          </w:p>
        </w:tc>
        <w:tc>
          <w:tcPr>
            <w:cnfStyle w:val="000010000000" w:firstRow="0" w:lastRow="0" w:firstColumn="0" w:lastColumn="0" w:oddVBand="1" w:evenVBand="0" w:oddHBand="0" w:evenHBand="0" w:firstRowFirstColumn="0" w:firstRowLastColumn="0" w:lastRowFirstColumn="0" w:lastRowLastColumn="0"/>
            <w:tcW w:w="3231" w:type="dxa"/>
          </w:tcPr>
          <w:p w14:paraId="745C0529" w14:textId="297CB0E9" w:rsidR="006D366F" w:rsidRPr="00182625" w:rsidRDefault="006D366F" w:rsidP="00BA24E2">
            <w:pPr>
              <w:pStyle w:val="SQLI-TabContenu"/>
            </w:pPr>
          </w:p>
        </w:tc>
        <w:tc>
          <w:tcPr>
            <w:cnfStyle w:val="000001000000" w:firstRow="0" w:lastRow="0" w:firstColumn="0" w:lastColumn="0" w:oddVBand="0" w:evenVBand="1" w:oddHBand="0" w:evenHBand="0" w:firstRowFirstColumn="0" w:firstRowLastColumn="0" w:lastRowFirstColumn="0" w:lastRowLastColumn="0"/>
            <w:tcW w:w="1310" w:type="dxa"/>
          </w:tcPr>
          <w:p w14:paraId="093EE23F" w14:textId="1A116C84" w:rsidR="006D366F" w:rsidRPr="00182625" w:rsidRDefault="006D366F" w:rsidP="00BA24E2">
            <w:pPr>
              <w:pStyle w:val="SQLI-TabContenu"/>
            </w:pPr>
          </w:p>
        </w:tc>
        <w:tc>
          <w:tcPr>
            <w:cnfStyle w:val="000010000000" w:firstRow="0" w:lastRow="0" w:firstColumn="0" w:lastColumn="0" w:oddVBand="1" w:evenVBand="0" w:oddHBand="0" w:evenHBand="0" w:firstRowFirstColumn="0" w:firstRowLastColumn="0" w:lastRowFirstColumn="0" w:lastRowLastColumn="0"/>
            <w:tcW w:w="1168" w:type="dxa"/>
          </w:tcPr>
          <w:p w14:paraId="4C7A312D" w14:textId="77777777" w:rsidR="006D366F" w:rsidRPr="00182625" w:rsidRDefault="006D366F" w:rsidP="00BA24E2">
            <w:pPr>
              <w:pStyle w:val="SQLI-TabContenu"/>
            </w:pPr>
          </w:p>
        </w:tc>
        <w:tc>
          <w:tcPr>
            <w:cnfStyle w:val="000001000000" w:firstRow="0" w:lastRow="0" w:firstColumn="0" w:lastColumn="0" w:oddVBand="0" w:evenVBand="1" w:oddHBand="0" w:evenHBand="0" w:firstRowFirstColumn="0" w:firstRowLastColumn="0" w:lastRowFirstColumn="0" w:lastRowLastColumn="0"/>
            <w:tcW w:w="1438" w:type="dxa"/>
          </w:tcPr>
          <w:p w14:paraId="06BD5E39" w14:textId="77777777" w:rsidR="006D366F" w:rsidRPr="00182625" w:rsidRDefault="006D366F" w:rsidP="00BA24E2">
            <w:pPr>
              <w:pStyle w:val="SQLI-TabContenu"/>
            </w:pPr>
          </w:p>
        </w:tc>
      </w:tr>
    </w:tbl>
    <w:p w14:paraId="241DD979" w14:textId="1169C56F" w:rsidR="00E273B6" w:rsidRDefault="00E81868" w:rsidP="00E60D30">
      <w:pPr>
        <w:pStyle w:val="Titre1"/>
      </w:pPr>
      <w:bookmarkStart w:id="0" w:name="_Toc529702931"/>
      <w:r>
        <w:lastRenderedPageBreak/>
        <w:t>Introduction</w:t>
      </w:r>
      <w:bookmarkEnd w:id="0"/>
    </w:p>
    <w:p w14:paraId="21C7E54E" w14:textId="0CB49ABC" w:rsidR="00E81868" w:rsidRDefault="00E81868" w:rsidP="00E81868">
      <w:pPr>
        <w:rPr>
          <w:lang w:eastAsia="en-US"/>
        </w:rPr>
      </w:pPr>
    </w:p>
    <w:p w14:paraId="07A0D705" w14:textId="07C74FD1" w:rsidR="00E81868" w:rsidRDefault="00E81868" w:rsidP="00E81868">
      <w:pPr>
        <w:rPr>
          <w:lang w:eastAsia="en-US"/>
        </w:rPr>
      </w:pPr>
      <w:r>
        <w:rPr>
          <w:lang w:eastAsia="en-US"/>
        </w:rPr>
        <w:t>Ce document contient l’ensemble des standards de codage et les bons pratiques à appliquer lors du développement des projets PHP au sein de l’équipe Web solution.</w:t>
      </w:r>
    </w:p>
    <w:p w14:paraId="1816D584" w14:textId="5F286F57" w:rsidR="00E81868" w:rsidRDefault="00E81868" w:rsidP="00E81868">
      <w:pPr>
        <w:rPr>
          <w:lang w:eastAsia="en-US"/>
        </w:rPr>
      </w:pPr>
      <w:r>
        <w:rPr>
          <w:lang w:eastAsia="en-US"/>
        </w:rPr>
        <w:t xml:space="preserve">Toutes scripte qui ne respecte pas ces normes est </w:t>
      </w:r>
      <w:r w:rsidRPr="00E81868">
        <w:rPr>
          <w:lang w:eastAsia="en-US"/>
        </w:rPr>
        <w:t xml:space="preserve">susceptible </w:t>
      </w:r>
      <w:r>
        <w:rPr>
          <w:lang w:eastAsia="en-US"/>
        </w:rPr>
        <w:t xml:space="preserve">d’être refusé par l’expert technique même </w:t>
      </w:r>
      <w:r w:rsidR="009302C4">
        <w:rPr>
          <w:lang w:eastAsia="en-US"/>
        </w:rPr>
        <w:t>s’il</w:t>
      </w:r>
      <w:r>
        <w:rPr>
          <w:lang w:eastAsia="en-US"/>
        </w:rPr>
        <w:t xml:space="preserve"> répond au besoin demandée.</w:t>
      </w:r>
    </w:p>
    <w:p w14:paraId="4B6BDA61" w14:textId="77777777" w:rsidR="00624E9E" w:rsidRDefault="00E81868" w:rsidP="00E81868">
      <w:pPr>
        <w:rPr>
          <w:lang w:eastAsia="en-US"/>
        </w:rPr>
      </w:pPr>
      <w:r>
        <w:rPr>
          <w:lang w:eastAsia="en-US"/>
        </w:rPr>
        <w:t xml:space="preserve">Ces règles sont </w:t>
      </w:r>
      <w:r w:rsidR="009302C4">
        <w:rPr>
          <w:lang w:eastAsia="en-US"/>
        </w:rPr>
        <w:t>mises</w:t>
      </w:r>
      <w:r>
        <w:rPr>
          <w:lang w:eastAsia="en-US"/>
        </w:rPr>
        <w:t xml:space="preserve"> en place afin de garantir</w:t>
      </w:r>
      <w:r w:rsidR="00624E9E">
        <w:rPr>
          <w:lang w:eastAsia="en-US"/>
        </w:rPr>
        <w:t> :</w:t>
      </w:r>
    </w:p>
    <w:p w14:paraId="507536BF" w14:textId="670B43B3" w:rsidR="00457236" w:rsidRDefault="00624E9E" w:rsidP="00457236">
      <w:pPr>
        <w:pStyle w:val="Paragraphedeliste"/>
        <w:numPr>
          <w:ilvl w:val="0"/>
          <w:numId w:val="25"/>
        </w:numPr>
        <w:rPr>
          <w:lang w:eastAsia="en-US"/>
        </w:rPr>
      </w:pPr>
      <w:r>
        <w:rPr>
          <w:lang w:eastAsia="en-US"/>
        </w:rPr>
        <w:t>La</w:t>
      </w:r>
      <w:r w:rsidR="001C5BCC">
        <w:rPr>
          <w:lang w:eastAsia="en-US"/>
        </w:rPr>
        <w:t xml:space="preserve"> qualité</w:t>
      </w:r>
      <w:r w:rsidR="00E81868">
        <w:rPr>
          <w:lang w:eastAsia="en-US"/>
        </w:rPr>
        <w:t xml:space="preserve"> </w:t>
      </w:r>
      <w:r>
        <w:rPr>
          <w:lang w:eastAsia="en-US"/>
        </w:rPr>
        <w:t xml:space="preserve">et </w:t>
      </w:r>
      <w:r>
        <w:rPr>
          <w:lang w:eastAsia="en-US"/>
        </w:rPr>
        <w:t xml:space="preserve">la lisibilité </w:t>
      </w:r>
      <w:r w:rsidR="00457236">
        <w:rPr>
          <w:lang w:eastAsia="en-US"/>
        </w:rPr>
        <w:t>de code.</w:t>
      </w:r>
    </w:p>
    <w:p w14:paraId="03D51F82" w14:textId="588D43EA" w:rsidR="00457236" w:rsidRDefault="00457236" w:rsidP="00457236">
      <w:pPr>
        <w:pStyle w:val="Paragraphedeliste"/>
        <w:numPr>
          <w:ilvl w:val="0"/>
          <w:numId w:val="25"/>
        </w:numPr>
        <w:rPr>
          <w:lang w:eastAsia="en-US"/>
        </w:rPr>
      </w:pPr>
      <w:r>
        <w:t>L</w:t>
      </w:r>
      <w:r>
        <w:t>’efficacité et l’optimisation du code</w:t>
      </w:r>
      <w:r>
        <w:t>.</w:t>
      </w:r>
    </w:p>
    <w:p w14:paraId="22A691D3" w14:textId="40B1E619" w:rsidR="00E81868" w:rsidRDefault="00624E9E" w:rsidP="00457236">
      <w:pPr>
        <w:pStyle w:val="Paragraphedeliste"/>
        <w:numPr>
          <w:ilvl w:val="0"/>
          <w:numId w:val="25"/>
        </w:numPr>
        <w:rPr>
          <w:lang w:eastAsia="en-US"/>
        </w:rPr>
      </w:pPr>
      <w:r>
        <w:rPr>
          <w:lang w:eastAsia="en-US"/>
        </w:rPr>
        <w:t>l’organisation et</w:t>
      </w:r>
      <w:r w:rsidR="009302C4">
        <w:rPr>
          <w:lang w:eastAsia="en-US"/>
        </w:rPr>
        <w:t xml:space="preserve"> la documentation des développement</w:t>
      </w:r>
      <w:r w:rsidR="00457236">
        <w:rPr>
          <w:lang w:eastAsia="en-US"/>
        </w:rPr>
        <w:t>s.</w:t>
      </w:r>
    </w:p>
    <w:p w14:paraId="45142D35" w14:textId="6E2ECF28" w:rsidR="00624E9E" w:rsidRDefault="00624E9E" w:rsidP="00457236">
      <w:pPr>
        <w:pStyle w:val="Paragraphedeliste"/>
        <w:numPr>
          <w:ilvl w:val="0"/>
          <w:numId w:val="25"/>
        </w:numPr>
        <w:rPr>
          <w:lang w:eastAsia="en-US"/>
        </w:rPr>
      </w:pPr>
      <w:r>
        <w:t xml:space="preserve">Faciliter la maintenance et l’évolution des </w:t>
      </w:r>
      <w:r w:rsidR="00457236">
        <w:t>applications.</w:t>
      </w:r>
    </w:p>
    <w:p w14:paraId="051BCC9A" w14:textId="31CAF3BC" w:rsidR="00457236" w:rsidRDefault="00457236" w:rsidP="00457236">
      <w:pPr>
        <w:pStyle w:val="Paragraphedeliste"/>
        <w:numPr>
          <w:ilvl w:val="0"/>
          <w:numId w:val="25"/>
        </w:numPr>
        <w:rPr>
          <w:lang w:eastAsia="en-US"/>
        </w:rPr>
      </w:pPr>
      <w:r>
        <w:t>Faciliter l</w:t>
      </w:r>
      <w:r>
        <w:t>e transfert/reprise entre développeurs</w:t>
      </w:r>
      <w:r>
        <w:t>.</w:t>
      </w:r>
    </w:p>
    <w:p w14:paraId="39B7F309" w14:textId="60F360EE" w:rsidR="009302C4" w:rsidRDefault="009302C4" w:rsidP="00E81868">
      <w:pPr>
        <w:rPr>
          <w:lang w:eastAsia="en-US"/>
        </w:rPr>
      </w:pPr>
    </w:p>
    <w:p w14:paraId="73DA814B" w14:textId="209F1D99" w:rsidR="009302C4" w:rsidRDefault="009302C4" w:rsidP="00E81868">
      <w:pPr>
        <w:rPr>
          <w:lang w:eastAsia="en-US"/>
        </w:rPr>
      </w:pPr>
    </w:p>
    <w:p w14:paraId="133F3A18" w14:textId="7BA47771" w:rsidR="009302C4" w:rsidRDefault="009302C4" w:rsidP="00E81868">
      <w:pPr>
        <w:rPr>
          <w:lang w:eastAsia="en-US"/>
        </w:rPr>
      </w:pPr>
    </w:p>
    <w:p w14:paraId="6F872A40" w14:textId="2F6CD15D" w:rsidR="009302C4" w:rsidRDefault="009302C4" w:rsidP="00E81868">
      <w:pPr>
        <w:rPr>
          <w:lang w:eastAsia="en-US"/>
        </w:rPr>
      </w:pPr>
    </w:p>
    <w:p w14:paraId="7CA896DA" w14:textId="6AB020A1" w:rsidR="009302C4" w:rsidRDefault="009302C4" w:rsidP="00E81868">
      <w:pPr>
        <w:rPr>
          <w:lang w:eastAsia="en-US"/>
        </w:rPr>
      </w:pPr>
    </w:p>
    <w:p w14:paraId="01E0AF03" w14:textId="23A6B67F" w:rsidR="009302C4" w:rsidRDefault="009302C4" w:rsidP="00E81868">
      <w:pPr>
        <w:rPr>
          <w:lang w:eastAsia="en-US"/>
        </w:rPr>
      </w:pPr>
    </w:p>
    <w:p w14:paraId="4DB3E6A7" w14:textId="09A46E36" w:rsidR="009302C4" w:rsidRDefault="009302C4" w:rsidP="00E81868">
      <w:pPr>
        <w:rPr>
          <w:lang w:eastAsia="en-US"/>
        </w:rPr>
      </w:pPr>
    </w:p>
    <w:p w14:paraId="0424C36B" w14:textId="1169A362" w:rsidR="009302C4" w:rsidRDefault="009302C4" w:rsidP="00E81868">
      <w:pPr>
        <w:rPr>
          <w:lang w:eastAsia="en-US"/>
        </w:rPr>
      </w:pPr>
    </w:p>
    <w:p w14:paraId="1CADB355" w14:textId="4EC5775B" w:rsidR="009302C4" w:rsidRDefault="009302C4" w:rsidP="00E81868">
      <w:pPr>
        <w:rPr>
          <w:lang w:eastAsia="en-US"/>
        </w:rPr>
      </w:pPr>
    </w:p>
    <w:p w14:paraId="0880AFBC" w14:textId="4BE27253" w:rsidR="009302C4" w:rsidRDefault="009302C4" w:rsidP="00E81868">
      <w:pPr>
        <w:rPr>
          <w:lang w:eastAsia="en-US"/>
        </w:rPr>
      </w:pPr>
    </w:p>
    <w:p w14:paraId="4948A861" w14:textId="03705CFF" w:rsidR="009302C4" w:rsidRDefault="009302C4" w:rsidP="00E81868">
      <w:pPr>
        <w:rPr>
          <w:lang w:eastAsia="en-US"/>
        </w:rPr>
      </w:pPr>
    </w:p>
    <w:p w14:paraId="08AC4841" w14:textId="545CA022" w:rsidR="009302C4" w:rsidRDefault="009302C4" w:rsidP="00E81868">
      <w:pPr>
        <w:rPr>
          <w:lang w:eastAsia="en-US"/>
        </w:rPr>
      </w:pPr>
    </w:p>
    <w:p w14:paraId="00780CE0" w14:textId="18929CA8" w:rsidR="009302C4" w:rsidRDefault="009302C4" w:rsidP="00E81868">
      <w:pPr>
        <w:rPr>
          <w:lang w:eastAsia="en-US"/>
        </w:rPr>
      </w:pPr>
    </w:p>
    <w:p w14:paraId="4B90A41C" w14:textId="06F4ABAB" w:rsidR="009302C4" w:rsidRDefault="009302C4" w:rsidP="00E81868">
      <w:pPr>
        <w:rPr>
          <w:lang w:eastAsia="en-US"/>
        </w:rPr>
      </w:pPr>
    </w:p>
    <w:p w14:paraId="736A60B0" w14:textId="530C2829" w:rsidR="009302C4" w:rsidRDefault="009302C4" w:rsidP="00E81868">
      <w:pPr>
        <w:rPr>
          <w:lang w:eastAsia="en-US"/>
        </w:rPr>
      </w:pPr>
    </w:p>
    <w:p w14:paraId="146DA036" w14:textId="4CA7FFFF" w:rsidR="009302C4" w:rsidRDefault="009302C4" w:rsidP="00E81868">
      <w:pPr>
        <w:rPr>
          <w:lang w:eastAsia="en-US"/>
        </w:rPr>
      </w:pPr>
    </w:p>
    <w:p w14:paraId="6CCFFFF9" w14:textId="5112FD8F" w:rsidR="009302C4" w:rsidRDefault="009302C4" w:rsidP="009302C4">
      <w:pPr>
        <w:pStyle w:val="Titre1"/>
        <w:rPr>
          <w:sz w:val="44"/>
        </w:rPr>
      </w:pPr>
      <w:bookmarkStart w:id="1" w:name="_Toc529702932"/>
      <w:r w:rsidRPr="009302C4">
        <w:rPr>
          <w:sz w:val="44"/>
        </w:rPr>
        <w:lastRenderedPageBreak/>
        <w:t xml:space="preserve">Recommandation </w:t>
      </w:r>
      <w:r>
        <w:rPr>
          <w:sz w:val="44"/>
        </w:rPr>
        <w:t>d’outl de dèveloppement :</w:t>
      </w:r>
      <w:bookmarkEnd w:id="1"/>
    </w:p>
    <w:p w14:paraId="2E750386" w14:textId="19F6DDC3" w:rsidR="009302C4" w:rsidRDefault="009302C4" w:rsidP="009302C4">
      <w:pPr>
        <w:rPr>
          <w:lang w:eastAsia="en-US"/>
        </w:rPr>
      </w:pPr>
      <w:r>
        <w:rPr>
          <w:lang w:eastAsia="en-US"/>
        </w:rPr>
        <w:t xml:space="preserve">Lors de développement d’une application ou d’un nouveau site il faut s’assurer de travailler avec </w:t>
      </w:r>
      <w:r w:rsidR="001C5BCC">
        <w:rPr>
          <w:lang w:eastAsia="en-US"/>
        </w:rPr>
        <w:t>les outils suivants</w:t>
      </w:r>
      <w:r>
        <w:rPr>
          <w:lang w:eastAsia="en-US"/>
        </w:rPr>
        <w:t> :</w:t>
      </w:r>
    </w:p>
    <w:p w14:paraId="738750BA" w14:textId="7475AA17" w:rsidR="009302C4" w:rsidRDefault="009302C4" w:rsidP="009302C4">
      <w:pPr>
        <w:rPr>
          <w:lang w:eastAsia="en-US"/>
        </w:rPr>
      </w:pPr>
      <w:r w:rsidRPr="00F92AEF">
        <w:rPr>
          <w:b/>
          <w:lang w:eastAsia="en-US"/>
        </w:rPr>
        <w:t>Version PHP :</w:t>
      </w:r>
      <w:r>
        <w:rPr>
          <w:lang w:eastAsia="en-US"/>
        </w:rPr>
        <w:t xml:space="preserve"> PHP 7 ou supérieur</w:t>
      </w:r>
    </w:p>
    <w:p w14:paraId="610B3707" w14:textId="27DA5D4D" w:rsidR="001C5BCC" w:rsidRDefault="001C5BCC" w:rsidP="009302C4">
      <w:pPr>
        <w:rPr>
          <w:lang w:eastAsia="en-US"/>
        </w:rPr>
      </w:pPr>
      <w:r w:rsidRPr="00F92AEF">
        <w:rPr>
          <w:b/>
          <w:lang w:eastAsia="en-US"/>
        </w:rPr>
        <w:t>Serveur apache :</w:t>
      </w:r>
      <w:r>
        <w:rPr>
          <w:lang w:eastAsia="en-US"/>
        </w:rPr>
        <w:t xml:space="preserve"> Apache 2.2.4 ou supérieur</w:t>
      </w:r>
    </w:p>
    <w:p w14:paraId="0C85C929" w14:textId="393E5743" w:rsidR="001C5BCC" w:rsidRDefault="001C5BCC" w:rsidP="009302C4">
      <w:pPr>
        <w:rPr>
          <w:lang w:eastAsia="en-US"/>
        </w:rPr>
      </w:pPr>
      <w:r w:rsidRPr="00F92AEF">
        <w:rPr>
          <w:b/>
          <w:lang w:eastAsia="en-US"/>
        </w:rPr>
        <w:t>Outil de v</w:t>
      </w:r>
      <w:r w:rsidR="00F92AEF">
        <w:rPr>
          <w:b/>
          <w:lang w:eastAsia="en-US"/>
        </w:rPr>
        <w:t>ersio</w:t>
      </w:r>
      <w:r w:rsidRPr="00F92AEF">
        <w:rPr>
          <w:b/>
          <w:lang w:eastAsia="en-US"/>
        </w:rPr>
        <w:t>ning :</w:t>
      </w:r>
      <w:r>
        <w:rPr>
          <w:lang w:eastAsia="en-US"/>
        </w:rPr>
        <w:t xml:space="preserve"> GIT</w:t>
      </w:r>
    </w:p>
    <w:p w14:paraId="16EA8218" w14:textId="5EDE24EF" w:rsidR="001C5BCC" w:rsidRDefault="001C5BCC" w:rsidP="009302C4">
      <w:pPr>
        <w:rPr>
          <w:lang w:eastAsia="en-US"/>
        </w:rPr>
      </w:pPr>
      <w:r w:rsidRPr="00F92AEF">
        <w:rPr>
          <w:b/>
          <w:lang w:eastAsia="en-US"/>
        </w:rPr>
        <w:t xml:space="preserve">Outil de développement : </w:t>
      </w:r>
      <w:r>
        <w:rPr>
          <w:lang w:eastAsia="en-US"/>
        </w:rPr>
        <w:t>PHP Storm avec le plugin « file Editor » installer</w:t>
      </w:r>
    </w:p>
    <w:p w14:paraId="0B3BD4FF" w14:textId="18ADA1E0" w:rsidR="001C5BCC" w:rsidRDefault="001C5BCC" w:rsidP="009302C4">
      <w:pPr>
        <w:rPr>
          <w:lang w:eastAsia="en-US"/>
        </w:rPr>
      </w:pPr>
      <w:r w:rsidRPr="00F92AEF">
        <w:rPr>
          <w:b/>
          <w:lang w:eastAsia="en-US"/>
        </w:rPr>
        <w:t>Serveur emailing :</w:t>
      </w:r>
      <w:r>
        <w:rPr>
          <w:lang w:eastAsia="en-US"/>
        </w:rPr>
        <w:t xml:space="preserve"> Exim4</w:t>
      </w:r>
    </w:p>
    <w:p w14:paraId="5827D63B" w14:textId="27A67D75" w:rsidR="001C5BCC" w:rsidRDefault="00F92AEF" w:rsidP="009302C4">
      <w:pPr>
        <w:rPr>
          <w:lang w:eastAsia="en-US"/>
        </w:rPr>
      </w:pPr>
      <w:r w:rsidRPr="00F92AEF">
        <w:rPr>
          <w:b/>
          <w:lang w:eastAsia="en-US"/>
        </w:rPr>
        <w:t>Gestion de dépendance :</w:t>
      </w:r>
      <w:r>
        <w:rPr>
          <w:lang w:eastAsia="en-US"/>
        </w:rPr>
        <w:t xml:space="preserve"> Composer 1.6 est plus</w:t>
      </w:r>
    </w:p>
    <w:p w14:paraId="3927BC5C" w14:textId="0BF7B6B7" w:rsidR="00F92AEF" w:rsidRDefault="00F92AEF" w:rsidP="009302C4">
      <w:pPr>
        <w:rPr>
          <w:lang w:eastAsia="en-US"/>
        </w:rPr>
      </w:pPr>
      <w:r w:rsidRPr="00F92AEF">
        <w:rPr>
          <w:b/>
          <w:lang w:eastAsia="en-US"/>
        </w:rPr>
        <w:t>Client FTP et SSH :</w:t>
      </w:r>
      <w:r>
        <w:rPr>
          <w:lang w:eastAsia="en-US"/>
        </w:rPr>
        <w:t xml:space="preserve"> WinScp et putty en tant que client SSH</w:t>
      </w:r>
    </w:p>
    <w:p w14:paraId="39295077" w14:textId="77777777" w:rsidR="00F92AEF" w:rsidRDefault="00F92AEF" w:rsidP="009302C4">
      <w:pPr>
        <w:rPr>
          <w:lang w:eastAsia="en-US"/>
        </w:rPr>
      </w:pPr>
    </w:p>
    <w:p w14:paraId="46F7F481" w14:textId="3012FE88" w:rsidR="00F92AEF" w:rsidRDefault="00F92AEF" w:rsidP="009302C4">
      <w:pPr>
        <w:rPr>
          <w:b/>
          <w:color w:val="FF0000"/>
          <w:lang w:eastAsia="en-US"/>
        </w:rPr>
      </w:pPr>
      <w:r w:rsidRPr="00F92AEF">
        <w:rPr>
          <w:b/>
          <w:color w:val="FF0000"/>
          <w:lang w:eastAsia="en-US"/>
        </w:rPr>
        <w:t>NB : Les base</w:t>
      </w:r>
      <w:r w:rsidR="007B4C74">
        <w:rPr>
          <w:b/>
          <w:color w:val="FF0000"/>
          <w:lang w:eastAsia="en-US"/>
        </w:rPr>
        <w:t>s</w:t>
      </w:r>
      <w:r w:rsidRPr="00F92AEF">
        <w:rPr>
          <w:b/>
          <w:color w:val="FF0000"/>
          <w:lang w:eastAsia="en-US"/>
        </w:rPr>
        <w:t xml:space="preserve"> de données et </w:t>
      </w:r>
      <w:r>
        <w:rPr>
          <w:b/>
          <w:color w:val="FF0000"/>
          <w:lang w:eastAsia="en-US"/>
        </w:rPr>
        <w:t>les éditeurs</w:t>
      </w:r>
      <w:r w:rsidRPr="00F92AEF">
        <w:rPr>
          <w:b/>
          <w:color w:val="FF0000"/>
          <w:lang w:eastAsia="en-US"/>
        </w:rPr>
        <w:t xml:space="preserve"> doivent être configurer en UTF8</w:t>
      </w:r>
    </w:p>
    <w:p w14:paraId="2106A25E" w14:textId="168FAEDE" w:rsidR="00F92AEF" w:rsidRDefault="00F92AEF" w:rsidP="009302C4">
      <w:pPr>
        <w:rPr>
          <w:b/>
          <w:color w:val="FF0000"/>
          <w:lang w:eastAsia="en-US"/>
        </w:rPr>
      </w:pPr>
    </w:p>
    <w:p w14:paraId="21342F66" w14:textId="6C5EF7AA" w:rsidR="00F92AEF" w:rsidRDefault="00457236" w:rsidP="007B4C74">
      <w:pPr>
        <w:pStyle w:val="Titre1"/>
        <w:rPr>
          <w:sz w:val="44"/>
        </w:rPr>
      </w:pPr>
      <w:bookmarkStart w:id="2" w:name="_Toc529702933"/>
      <w:r>
        <w:rPr>
          <w:sz w:val="44"/>
        </w:rPr>
        <w:lastRenderedPageBreak/>
        <w:t xml:space="preserve">Convention </w:t>
      </w:r>
      <w:r w:rsidR="007B4C74" w:rsidRPr="007B4C74">
        <w:rPr>
          <w:sz w:val="44"/>
        </w:rPr>
        <w:t>de codage</w:t>
      </w:r>
      <w:bookmarkEnd w:id="2"/>
    </w:p>
    <w:p w14:paraId="0EFA5EFE" w14:textId="25D364F5" w:rsidR="00457236" w:rsidRDefault="00457236" w:rsidP="00A0414D">
      <w:pPr>
        <w:pStyle w:val="Titre2"/>
      </w:pPr>
      <w:bookmarkStart w:id="3" w:name="_Toc529702934"/>
      <w:r>
        <w:t>Conventions de nommage</w:t>
      </w:r>
      <w:bookmarkEnd w:id="3"/>
    </w:p>
    <w:p w14:paraId="1B754153" w14:textId="3777E5F4" w:rsidR="009364BB" w:rsidRPr="00A0414D" w:rsidRDefault="009364BB" w:rsidP="00945CAD">
      <w:pPr>
        <w:pStyle w:val="Titre3"/>
      </w:pPr>
      <w:bookmarkStart w:id="4" w:name="_Toc529702935"/>
      <w:r w:rsidRPr="00A0414D">
        <w:t xml:space="preserve">Les fonctions et </w:t>
      </w:r>
      <w:r w:rsidR="00231264" w:rsidRPr="00A0414D">
        <w:t>les variables</w:t>
      </w:r>
      <w:r w:rsidRPr="00A0414D">
        <w:t> </w:t>
      </w:r>
      <w:r w:rsidR="00231264" w:rsidRPr="00A0414D">
        <w:t>–</w:t>
      </w:r>
      <w:r w:rsidRPr="00A0414D">
        <w:t> </w:t>
      </w:r>
      <w:r w:rsidR="00536085" w:rsidRPr="00A0414D">
        <w:t>(</w:t>
      </w:r>
      <w:r w:rsidR="00231264" w:rsidRPr="00A0414D">
        <w:t>Lower</w:t>
      </w:r>
      <w:r w:rsidR="00BA1066">
        <w:t>C</w:t>
      </w:r>
      <w:r w:rsidRPr="00A0414D">
        <w:t>amelCase</w:t>
      </w:r>
      <w:r w:rsidR="00536085" w:rsidRPr="00A0414D">
        <w:t>)</w:t>
      </w:r>
      <w:bookmarkEnd w:id="4"/>
    </w:p>
    <w:p w14:paraId="7C9302D1" w14:textId="7D2AF038" w:rsidR="00536085" w:rsidRDefault="00536085" w:rsidP="00536085">
      <w:pPr>
        <w:rPr>
          <w:lang w:eastAsia="en-US"/>
        </w:rPr>
      </w:pPr>
      <w:r>
        <w:rPr>
          <w:lang w:eastAsia="en-US"/>
        </w:rPr>
        <w:t>Le style retenu pour le nommage des fonctions</w:t>
      </w:r>
      <w:r>
        <w:rPr>
          <w:lang w:eastAsia="en-US"/>
        </w:rPr>
        <w:t xml:space="preserve"> et variables est: « Camel Case »</w:t>
      </w:r>
    </w:p>
    <w:p w14:paraId="599F1F46" w14:textId="1C797492" w:rsidR="00536085" w:rsidRDefault="00536085" w:rsidP="00536085">
      <w:pPr>
        <w:rPr>
          <w:lang w:eastAsia="en-US"/>
        </w:rPr>
      </w:pPr>
      <w:r>
        <w:rPr>
          <w:lang w:eastAsia="en-US"/>
        </w:rPr>
        <w:t xml:space="preserve"> Le « Camel Case » est la pratique qui vise à utiliser une majuscule comme séparateur de mots. Le 1er mot commence toujours par une minuscule</w:t>
      </w:r>
      <w:r>
        <w:rPr>
          <w:lang w:eastAsia="en-US"/>
        </w:rPr>
        <w:t>.</w:t>
      </w:r>
    </w:p>
    <w:p w14:paraId="5E2DEC90" w14:textId="5B2DD658" w:rsidR="00536085" w:rsidRDefault="00536085" w:rsidP="00536085">
      <w:pPr>
        <w:rPr>
          <w:lang w:eastAsia="en-US"/>
        </w:rPr>
      </w:pPr>
      <w:r>
        <w:rPr>
          <w:lang w:eastAsia="en-US"/>
        </w:rPr>
        <w:t>Eviter les abréviations au maximum, qui nuisent à la rapidité de compréhension du code</w:t>
      </w:r>
      <w:r>
        <w:rPr>
          <w:lang w:eastAsia="en-US"/>
        </w:rPr>
        <w:t>.</w:t>
      </w:r>
    </w:p>
    <w:p w14:paraId="10943858" w14:textId="77777777" w:rsidR="00BA1066" w:rsidRDefault="00BA1066" w:rsidP="00BA1066">
      <w:pPr>
        <w:pStyle w:val="PrformatHTML"/>
        <w:shd w:val="clear" w:color="auto" w:fill="2B2B2B"/>
        <w:spacing w:after="240"/>
        <w:rPr>
          <w:color w:val="808080"/>
          <w:shd w:val="clear" w:color="auto" w:fill="232525"/>
        </w:rPr>
      </w:pPr>
      <w:r>
        <w:rPr>
          <w:color w:val="A9B7C6"/>
          <w:shd w:val="clear" w:color="auto" w:fill="232525"/>
        </w:rPr>
        <w:br/>
      </w:r>
      <w:r>
        <w:rPr>
          <w:color w:val="808080"/>
          <w:shd w:val="clear" w:color="auto" w:fill="232525"/>
        </w:rPr>
        <w:t>// Correcte</w:t>
      </w:r>
      <w:r>
        <w:rPr>
          <w:color w:val="808080"/>
          <w:shd w:val="clear" w:color="auto" w:fill="232525"/>
        </w:rPr>
        <w:br/>
      </w:r>
      <w:r>
        <w:rPr>
          <w:color w:val="A9B7C6"/>
          <w:shd w:val="clear" w:color="auto" w:fill="232525"/>
        </w:rPr>
        <w:t>getListeUtilisateur()</w:t>
      </w:r>
      <w:r>
        <w:rPr>
          <w:color w:val="CC7832"/>
          <w:shd w:val="clear" w:color="auto" w:fill="232525"/>
        </w:rPr>
        <w:t>;</w:t>
      </w:r>
      <w:r>
        <w:rPr>
          <w:color w:val="CC7832"/>
          <w:shd w:val="clear" w:color="auto" w:fill="232525"/>
        </w:rPr>
        <w:br/>
      </w:r>
      <w:r>
        <w:rPr>
          <w:color w:val="A9B7C6"/>
          <w:shd w:val="clear" w:color="auto" w:fill="232525"/>
        </w:rPr>
        <w:t>updateVehicule()</w:t>
      </w:r>
      <w:r>
        <w:rPr>
          <w:color w:val="CC7832"/>
          <w:shd w:val="clear" w:color="auto" w:fill="232525"/>
        </w:rPr>
        <w:t>;</w:t>
      </w:r>
      <w:r>
        <w:rPr>
          <w:color w:val="CC7832"/>
          <w:shd w:val="clear" w:color="auto" w:fill="232525"/>
        </w:rPr>
        <w:br/>
      </w:r>
      <w:r>
        <w:rPr>
          <w:color w:val="A9B7C6"/>
          <w:shd w:val="clear" w:color="auto" w:fill="232525"/>
        </w:rPr>
        <w:t>creerCommande()</w:t>
      </w:r>
      <w:r>
        <w:rPr>
          <w:color w:val="CC7832"/>
          <w:shd w:val="clear" w:color="auto" w:fill="232525"/>
        </w:rPr>
        <w:t>;</w:t>
      </w:r>
      <w:r>
        <w:rPr>
          <w:color w:val="CC7832"/>
          <w:shd w:val="clear" w:color="auto" w:fill="232525"/>
        </w:rPr>
        <w:br/>
      </w:r>
      <w:r>
        <w:rPr>
          <w:color w:val="CC7832"/>
          <w:shd w:val="clear" w:color="auto" w:fill="232525"/>
        </w:rPr>
        <w:br/>
      </w:r>
      <w:r>
        <w:rPr>
          <w:color w:val="808080"/>
          <w:shd w:val="clear" w:color="auto" w:fill="232525"/>
        </w:rPr>
        <w:t>// Incorrecte</w:t>
      </w:r>
      <w:r>
        <w:rPr>
          <w:color w:val="808080"/>
          <w:shd w:val="clear" w:color="auto" w:fill="232525"/>
        </w:rPr>
        <w:br/>
      </w:r>
      <w:r>
        <w:rPr>
          <w:color w:val="A9B7C6"/>
          <w:shd w:val="clear" w:color="auto" w:fill="232525"/>
        </w:rPr>
        <w:t>InsererEnr()</w:t>
      </w:r>
      <w:r>
        <w:rPr>
          <w:color w:val="CC7832"/>
          <w:shd w:val="clear" w:color="auto" w:fill="232525"/>
        </w:rPr>
        <w:t xml:space="preserve">; </w:t>
      </w:r>
      <w:r>
        <w:rPr>
          <w:color w:val="808080"/>
          <w:shd w:val="clear" w:color="auto" w:fill="232525"/>
        </w:rPr>
        <w:t>// Démarre avec une majuscule, nom pas explicite.</w:t>
      </w:r>
      <w:r>
        <w:rPr>
          <w:color w:val="808080"/>
          <w:shd w:val="clear" w:color="auto" w:fill="232525"/>
        </w:rPr>
        <w:br/>
      </w:r>
      <w:r>
        <w:rPr>
          <w:color w:val="A9B7C6"/>
          <w:shd w:val="clear" w:color="auto" w:fill="232525"/>
        </w:rPr>
        <w:t>ajouter_ligne_commande()</w:t>
      </w:r>
      <w:r>
        <w:rPr>
          <w:color w:val="CC7832"/>
          <w:shd w:val="clear" w:color="auto" w:fill="232525"/>
        </w:rPr>
        <w:t xml:space="preserve">; </w:t>
      </w:r>
      <w:r>
        <w:rPr>
          <w:color w:val="808080"/>
          <w:shd w:val="clear" w:color="auto" w:fill="232525"/>
        </w:rPr>
        <w:t>// Utilisation des under-score.</w:t>
      </w:r>
      <w:r>
        <w:rPr>
          <w:color w:val="808080"/>
          <w:shd w:val="clear" w:color="auto" w:fill="232525"/>
        </w:rPr>
        <w:br/>
      </w:r>
      <w:r>
        <w:rPr>
          <w:color w:val="808080"/>
          <w:shd w:val="clear" w:color="auto" w:fill="232525"/>
        </w:rPr>
        <w:br/>
        <w:t>// Correcte</w:t>
      </w:r>
      <w:r>
        <w:rPr>
          <w:color w:val="808080"/>
          <w:shd w:val="clear" w:color="auto" w:fill="232525"/>
        </w:rPr>
        <w:br/>
      </w:r>
      <w:r>
        <w:rPr>
          <w:color w:val="9876AA"/>
          <w:shd w:val="clear" w:color="auto" w:fill="232525"/>
        </w:rPr>
        <w:t>$unUtilisateur</w:t>
      </w:r>
      <w:r>
        <w:rPr>
          <w:color w:val="CC7832"/>
          <w:shd w:val="clear" w:color="auto" w:fill="232525"/>
        </w:rPr>
        <w:t>;</w:t>
      </w:r>
      <w:r>
        <w:rPr>
          <w:color w:val="CC7832"/>
          <w:shd w:val="clear" w:color="auto" w:fill="232525"/>
        </w:rPr>
        <w:br/>
      </w:r>
      <w:r>
        <w:rPr>
          <w:color w:val="9876AA"/>
          <w:shd w:val="clear" w:color="auto" w:fill="232525"/>
        </w:rPr>
        <w:t>$booleen</w:t>
      </w:r>
      <w:r>
        <w:rPr>
          <w:color w:val="CC7832"/>
          <w:shd w:val="clear" w:color="auto" w:fill="232525"/>
        </w:rPr>
        <w:t>;</w:t>
      </w:r>
      <w:r>
        <w:rPr>
          <w:color w:val="CC7832"/>
          <w:shd w:val="clear" w:color="auto" w:fill="232525"/>
        </w:rPr>
        <w:br/>
      </w:r>
      <w:r>
        <w:rPr>
          <w:color w:val="CC7832"/>
          <w:shd w:val="clear" w:color="auto" w:fill="232525"/>
        </w:rPr>
        <w:br/>
      </w:r>
      <w:r>
        <w:rPr>
          <w:color w:val="808080"/>
          <w:shd w:val="clear" w:color="auto" w:fill="232525"/>
        </w:rPr>
        <w:t>// Incorrecte</w:t>
      </w:r>
      <w:r>
        <w:rPr>
          <w:color w:val="808080"/>
          <w:shd w:val="clear" w:color="auto" w:fill="232525"/>
        </w:rPr>
        <w:br/>
      </w:r>
      <w:r>
        <w:rPr>
          <w:color w:val="9876AA"/>
          <w:shd w:val="clear" w:color="auto" w:fill="232525"/>
        </w:rPr>
        <w:t>$fab</w:t>
      </w:r>
      <w:r>
        <w:rPr>
          <w:color w:val="CC7832"/>
          <w:shd w:val="clear" w:color="auto" w:fill="232525"/>
        </w:rPr>
        <w:t xml:space="preserve">; </w:t>
      </w:r>
      <w:r>
        <w:rPr>
          <w:color w:val="808080"/>
          <w:shd w:val="clear" w:color="auto" w:fill="232525"/>
        </w:rPr>
        <w:t>// Mot pas explicite, éviter les abréviations.</w:t>
      </w:r>
      <w:r>
        <w:rPr>
          <w:color w:val="808080"/>
          <w:shd w:val="clear" w:color="auto" w:fill="232525"/>
        </w:rPr>
        <w:br/>
      </w:r>
      <w:r>
        <w:rPr>
          <w:color w:val="9876AA"/>
          <w:shd w:val="clear" w:color="auto" w:fill="232525"/>
        </w:rPr>
        <w:t>$codecommande</w:t>
      </w:r>
      <w:r>
        <w:rPr>
          <w:color w:val="CC7832"/>
          <w:shd w:val="clear" w:color="auto" w:fill="232525"/>
        </w:rPr>
        <w:t xml:space="preserve">; </w:t>
      </w:r>
      <w:r>
        <w:rPr>
          <w:color w:val="808080"/>
          <w:shd w:val="clear" w:color="auto" w:fill="232525"/>
        </w:rPr>
        <w:t>// 2ème mot ne commence pas par une majuscule.</w:t>
      </w:r>
    </w:p>
    <w:p w14:paraId="21424D94" w14:textId="77777777" w:rsidR="00BA1066" w:rsidRDefault="00BA1066" w:rsidP="00BA1066">
      <w:pPr>
        <w:pStyle w:val="PrformatHTML"/>
        <w:shd w:val="clear" w:color="auto" w:fill="2B2B2B"/>
        <w:spacing w:after="240"/>
        <w:rPr>
          <w:color w:val="A9B7C6"/>
        </w:rPr>
      </w:pPr>
    </w:p>
    <w:p w14:paraId="4F33C186" w14:textId="77777777" w:rsidR="00FE1AB1" w:rsidRDefault="00FE1AB1" w:rsidP="00231264">
      <w:pPr>
        <w:rPr>
          <w:rFonts w:ascii="Verdana" w:hAnsi="Verdana"/>
          <w:b/>
          <w:bCs/>
          <w:color w:val="000000"/>
          <w:sz w:val="18"/>
          <w:szCs w:val="18"/>
          <w:shd w:val="clear" w:color="auto" w:fill="FFFFFF"/>
        </w:rPr>
      </w:pPr>
    </w:p>
    <w:p w14:paraId="2AC6928E" w14:textId="77E25FCF" w:rsidR="00231264" w:rsidRPr="00A0414D" w:rsidRDefault="00231264" w:rsidP="00BA1066">
      <w:pPr>
        <w:pStyle w:val="Titre3"/>
      </w:pPr>
      <w:bookmarkStart w:id="5" w:name="_Toc529702936"/>
      <w:r w:rsidRPr="00A0414D">
        <w:t xml:space="preserve">Les </w:t>
      </w:r>
      <w:r w:rsidRPr="00A0414D">
        <w:t>Constants</w:t>
      </w:r>
      <w:r w:rsidRPr="00A0414D">
        <w:t> </w:t>
      </w:r>
      <w:r w:rsidR="00FE1AB1" w:rsidRPr="00A0414D">
        <w:t>–</w:t>
      </w:r>
      <w:r w:rsidRPr="00A0414D">
        <w:t> </w:t>
      </w:r>
      <w:r w:rsidR="00BA1066" w:rsidRPr="00BA1066">
        <w:t>ALL_CAPS</w:t>
      </w:r>
      <w:bookmarkEnd w:id="5"/>
    </w:p>
    <w:p w14:paraId="0C9E60EE" w14:textId="0FA3BD93" w:rsidR="00FE1AB1" w:rsidRDefault="00FE1AB1" w:rsidP="00BA1066">
      <w:pPr>
        <w:rPr>
          <w:lang w:eastAsia="en-US"/>
        </w:rPr>
      </w:pPr>
      <w:r>
        <w:rPr>
          <w:lang w:eastAsia="en-US"/>
        </w:rPr>
        <w:t>Les constantes sont toujours exclusivement en majuscule même si celles-ci sont composées de plusieurs mots. Les under-score peuvent être utilisés séparateur de mot si besoin est. Les valeurs booléennes« false » et « true » sont toujours en minuscule.</w:t>
      </w:r>
    </w:p>
    <w:p w14:paraId="7488B325" w14:textId="77777777" w:rsidR="00BA1066" w:rsidRDefault="00BA1066" w:rsidP="00BA1066">
      <w:pPr>
        <w:pStyle w:val="PrformatHTML"/>
        <w:shd w:val="clear" w:color="auto" w:fill="2B2B2B"/>
        <w:spacing w:after="240"/>
        <w:rPr>
          <w:color w:val="CC7832"/>
          <w:shd w:val="clear" w:color="auto" w:fill="232525"/>
        </w:rPr>
      </w:pPr>
      <w:r>
        <w:rPr>
          <w:color w:val="A9B7C6"/>
          <w:shd w:val="clear" w:color="auto" w:fill="232525"/>
        </w:rPr>
        <w:br/>
        <w:t>define(</w:t>
      </w:r>
      <w:r>
        <w:rPr>
          <w:color w:val="6A8759"/>
          <w:shd w:val="clear" w:color="auto" w:fill="232525"/>
        </w:rPr>
        <w:t>"CURRENT_YEAR"</w:t>
      </w:r>
      <w:r>
        <w:rPr>
          <w:color w:val="CC7832"/>
          <w:shd w:val="clear" w:color="auto" w:fill="232525"/>
        </w:rPr>
        <w:t xml:space="preserve">, </w:t>
      </w:r>
      <w:r>
        <w:rPr>
          <w:color w:val="A9B7C6"/>
          <w:shd w:val="clear" w:color="auto" w:fill="232525"/>
        </w:rPr>
        <w:t>date(</w:t>
      </w:r>
      <w:r>
        <w:rPr>
          <w:color w:val="6A8759"/>
          <w:shd w:val="clear" w:color="auto" w:fill="232525"/>
        </w:rPr>
        <w:t>'Y'</w:t>
      </w:r>
      <w:r>
        <w:rPr>
          <w:color w:val="A9B7C6"/>
          <w:shd w:val="clear" w:color="auto" w:fill="232525"/>
        </w:rPr>
        <w:t>))</w:t>
      </w:r>
      <w:r>
        <w:rPr>
          <w:color w:val="CC7832"/>
          <w:shd w:val="clear" w:color="auto" w:fill="232525"/>
        </w:rPr>
        <w:t>;</w:t>
      </w:r>
    </w:p>
    <w:p w14:paraId="3B4D9232" w14:textId="77777777" w:rsidR="00BA1066" w:rsidRDefault="00BA1066" w:rsidP="00BA1066">
      <w:pPr>
        <w:pStyle w:val="PrformatHTML"/>
        <w:shd w:val="clear" w:color="auto" w:fill="2B2B2B"/>
        <w:spacing w:after="240"/>
        <w:rPr>
          <w:color w:val="A9B7C6"/>
        </w:rPr>
      </w:pPr>
    </w:p>
    <w:p w14:paraId="07A6F6CB" w14:textId="77777777" w:rsidR="00BA1066" w:rsidRDefault="00BA1066" w:rsidP="00231264">
      <w:pPr>
        <w:rPr>
          <w:lang w:eastAsia="en-US"/>
        </w:rPr>
      </w:pPr>
    </w:p>
    <w:p w14:paraId="17AC598A" w14:textId="5B406AB1" w:rsidR="00BA1066" w:rsidRDefault="00BA1066" w:rsidP="00BA1066">
      <w:pPr>
        <w:pStyle w:val="Titre3"/>
      </w:pPr>
      <w:bookmarkStart w:id="6" w:name="_Toc529702937"/>
      <w:r w:rsidRPr="00BA1066">
        <w:t>Les classes</w:t>
      </w:r>
      <w:r w:rsidRPr="00BA1066">
        <w:t xml:space="preserve"> et les interface</w:t>
      </w:r>
      <w:r w:rsidR="003107F8">
        <w:t>s</w:t>
      </w:r>
      <w:r w:rsidRPr="00BA1066">
        <w:t xml:space="preserve"> </w:t>
      </w:r>
      <w:r w:rsidR="009E79E5">
        <w:t>–</w:t>
      </w:r>
      <w:r w:rsidRPr="00BA1066">
        <w:t xml:space="preserve"> UpperCamelCase</w:t>
      </w:r>
      <w:bookmarkEnd w:id="6"/>
    </w:p>
    <w:p w14:paraId="0FB54E0A" w14:textId="53AC8432" w:rsidR="009E79E5" w:rsidRPr="007551C7" w:rsidRDefault="009E79E5" w:rsidP="009E79E5">
      <w:pPr>
        <w:rPr>
          <w:lang w:eastAsia="en-US"/>
        </w:rPr>
      </w:pPr>
      <w:r w:rsidRPr="007551C7">
        <w:rPr>
          <w:lang w:eastAsia="en-US"/>
        </w:rPr>
        <w:t>L</w:t>
      </w:r>
      <w:r w:rsidRPr="007551C7">
        <w:rPr>
          <w:lang w:eastAsia="en-US"/>
        </w:rPr>
        <w:t xml:space="preserve">es noms de classe doivent être </w:t>
      </w:r>
      <w:r w:rsidRPr="007551C7">
        <w:rPr>
          <w:lang w:eastAsia="en-US"/>
        </w:rPr>
        <w:t>écrits</w:t>
      </w:r>
      <w:r w:rsidRPr="007551C7">
        <w:rPr>
          <w:lang w:eastAsia="en-US"/>
        </w:rPr>
        <w:t xml:space="preserve"> de la même façon</w:t>
      </w:r>
      <w:r w:rsidRPr="007551C7">
        <w:rPr>
          <w:lang w:eastAsia="en-US"/>
        </w:rPr>
        <w:t xml:space="preserve"> que les fonctions (en camelCase)</w:t>
      </w:r>
      <w:r w:rsidRPr="007551C7">
        <w:rPr>
          <w:lang w:eastAsia="en-US"/>
        </w:rPr>
        <w:t xml:space="preserve"> mais en commençant par une majuscule</w:t>
      </w:r>
      <w:r w:rsidRPr="007551C7">
        <w:rPr>
          <w:lang w:eastAsia="en-US"/>
        </w:rPr>
        <w:t>.</w:t>
      </w:r>
    </w:p>
    <w:p w14:paraId="40DBFE7A" w14:textId="732D9A86" w:rsidR="009E79E5" w:rsidRDefault="009E79E5" w:rsidP="009E79E5">
      <w:pPr>
        <w:pStyle w:val="PrformatHTML"/>
        <w:shd w:val="clear" w:color="auto" w:fill="2B2B2B"/>
        <w:spacing w:after="240"/>
        <w:rPr>
          <w:color w:val="A9B7C6"/>
        </w:rPr>
      </w:pPr>
      <w:r>
        <w:rPr>
          <w:color w:val="A9B7C6"/>
          <w:shd w:val="clear" w:color="auto" w:fill="232525"/>
        </w:rPr>
        <w:lastRenderedPageBreak/>
        <w:br/>
      </w:r>
      <w:r>
        <w:rPr>
          <w:color w:val="808080"/>
          <w:shd w:val="clear" w:color="auto" w:fill="232525"/>
        </w:rPr>
        <w:t>// Interface</w:t>
      </w:r>
      <w:r>
        <w:rPr>
          <w:color w:val="808080"/>
          <w:shd w:val="clear" w:color="auto" w:fill="232525"/>
        </w:rPr>
        <w:br/>
      </w:r>
      <w:r>
        <w:rPr>
          <w:b/>
          <w:bCs/>
          <w:color w:val="CC7832"/>
          <w:shd w:val="clear" w:color="auto" w:fill="232525"/>
        </w:rPr>
        <w:t xml:space="preserve">interface </w:t>
      </w:r>
      <w:r>
        <w:rPr>
          <w:color w:val="A9B7C6"/>
          <w:shd w:val="clear" w:color="auto" w:fill="232525"/>
        </w:rPr>
        <w:t>Transport</w:t>
      </w:r>
      <w:r>
        <w:rPr>
          <w:color w:val="A9B7C6"/>
          <w:shd w:val="clear" w:color="auto" w:fill="232525"/>
        </w:rPr>
        <w:br/>
        <w:t>{</w:t>
      </w:r>
      <w:r>
        <w:rPr>
          <w:color w:val="A9B7C6"/>
          <w:shd w:val="clear" w:color="auto" w:fill="232525"/>
        </w:rPr>
        <w:br/>
        <w:t xml:space="preserve">    </w:t>
      </w:r>
      <w:r>
        <w:rPr>
          <w:b/>
          <w:bCs/>
          <w:color w:val="CC7832"/>
          <w:shd w:val="clear" w:color="auto" w:fill="232525"/>
        </w:rPr>
        <w:t xml:space="preserve">public function </w:t>
      </w:r>
      <w:r>
        <w:rPr>
          <w:color w:val="FFC66D"/>
          <w:shd w:val="clear" w:color="auto" w:fill="232525"/>
        </w:rPr>
        <w:t>getDescription</w:t>
      </w:r>
      <w:r>
        <w:rPr>
          <w:color w:val="A9B7C6"/>
          <w:shd w:val="clear" w:color="auto" w:fill="232525"/>
        </w:rPr>
        <w:t>()</w:t>
      </w:r>
      <w:r>
        <w:rPr>
          <w:color w:val="CC7832"/>
          <w:shd w:val="clear" w:color="auto" w:fill="232525"/>
        </w:rPr>
        <w:t>;</w:t>
      </w:r>
      <w:r>
        <w:rPr>
          <w:color w:val="CC7832"/>
          <w:shd w:val="clear" w:color="auto" w:fill="232525"/>
        </w:rPr>
        <w:br/>
      </w:r>
      <w:r>
        <w:rPr>
          <w:color w:val="A9B7C6"/>
          <w:shd w:val="clear" w:color="auto" w:fill="232525"/>
        </w:rPr>
        <w:t>}</w:t>
      </w:r>
      <w:r>
        <w:rPr>
          <w:color w:val="A9B7C6"/>
          <w:shd w:val="clear" w:color="auto" w:fill="232525"/>
        </w:rPr>
        <w:br/>
      </w:r>
      <w:r>
        <w:rPr>
          <w:color w:val="A9B7C6"/>
          <w:shd w:val="clear" w:color="auto" w:fill="232525"/>
        </w:rPr>
        <w:br/>
      </w:r>
      <w:r>
        <w:rPr>
          <w:color w:val="808080"/>
          <w:shd w:val="clear" w:color="auto" w:fill="232525"/>
        </w:rPr>
        <w:t>// Class</w:t>
      </w:r>
      <w:r>
        <w:rPr>
          <w:color w:val="808080"/>
          <w:shd w:val="clear" w:color="auto" w:fill="232525"/>
        </w:rPr>
        <w:br/>
      </w:r>
      <w:r>
        <w:rPr>
          <w:b/>
          <w:bCs/>
          <w:color w:val="CC7832"/>
          <w:shd w:val="clear" w:color="auto" w:fill="232525"/>
        </w:rPr>
        <w:t xml:space="preserve">class </w:t>
      </w:r>
      <w:r w:rsidR="007D753C">
        <w:rPr>
          <w:color w:val="A9B7C6"/>
          <w:shd w:val="clear" w:color="auto" w:fill="232525"/>
        </w:rPr>
        <w:t>Models</w:t>
      </w:r>
      <w:r>
        <w:rPr>
          <w:color w:val="A9B7C6"/>
          <w:shd w:val="clear" w:color="auto" w:fill="232525"/>
        </w:rPr>
        <w:t xml:space="preserve">Car </w:t>
      </w:r>
      <w:r>
        <w:rPr>
          <w:b/>
          <w:bCs/>
          <w:color w:val="CC7832"/>
          <w:shd w:val="clear" w:color="auto" w:fill="232525"/>
        </w:rPr>
        <w:t xml:space="preserve">implements </w:t>
      </w:r>
      <w:r>
        <w:rPr>
          <w:color w:val="A9B7C6"/>
          <w:shd w:val="clear" w:color="auto" w:fill="232525"/>
        </w:rPr>
        <w:t>Trans</w:t>
      </w:r>
      <w:bookmarkStart w:id="7" w:name="_GoBack"/>
      <w:bookmarkEnd w:id="7"/>
      <w:r>
        <w:rPr>
          <w:color w:val="A9B7C6"/>
          <w:shd w:val="clear" w:color="auto" w:fill="232525"/>
        </w:rPr>
        <w:t>port</w:t>
      </w:r>
      <w:r>
        <w:rPr>
          <w:color w:val="A9B7C6"/>
          <w:shd w:val="clear" w:color="auto" w:fill="232525"/>
        </w:rPr>
        <w:br/>
        <w:t>{</w:t>
      </w:r>
      <w:r>
        <w:rPr>
          <w:color w:val="A9B7C6"/>
          <w:shd w:val="clear" w:color="auto" w:fill="232525"/>
        </w:rPr>
        <w:br/>
        <w:t xml:space="preserve">    </w:t>
      </w:r>
      <w:r>
        <w:rPr>
          <w:color w:val="808080"/>
          <w:shd w:val="clear" w:color="auto" w:fill="232525"/>
        </w:rPr>
        <w:t>// Instructions</w:t>
      </w:r>
      <w:r>
        <w:rPr>
          <w:color w:val="808080"/>
          <w:shd w:val="clear" w:color="auto" w:fill="232525"/>
        </w:rPr>
        <w:br/>
      </w:r>
      <w:r>
        <w:rPr>
          <w:color w:val="A9B7C6"/>
          <w:shd w:val="clear" w:color="auto" w:fill="232525"/>
        </w:rPr>
        <w:t>}</w:t>
      </w:r>
    </w:p>
    <w:p w14:paraId="44A6F25C" w14:textId="77777777" w:rsidR="009E79E5" w:rsidRDefault="009E79E5" w:rsidP="009E79E5">
      <w:pPr>
        <w:rPr>
          <w:lang w:eastAsia="en-US"/>
        </w:rPr>
      </w:pPr>
    </w:p>
    <w:p w14:paraId="08A27312" w14:textId="2B3559BB" w:rsidR="007551C7" w:rsidRPr="009E79E5" w:rsidRDefault="007551C7" w:rsidP="009E79E5">
      <w:pPr>
        <w:rPr>
          <w:lang w:eastAsia="en-US"/>
        </w:rPr>
      </w:pPr>
      <w:r>
        <w:rPr>
          <w:lang w:eastAsia="en-US"/>
        </w:rPr>
        <w:t>Il faut se limiter à une classe par fichier.</w:t>
      </w:r>
    </w:p>
    <w:p w14:paraId="6167F00A" w14:textId="31009E6E" w:rsidR="00457236" w:rsidRDefault="00457236" w:rsidP="00A0414D">
      <w:pPr>
        <w:pStyle w:val="Titre2"/>
      </w:pPr>
      <w:bookmarkStart w:id="8" w:name="_Toc529702938"/>
      <w:r>
        <w:t>Utilisation des espaces</w:t>
      </w:r>
      <w:bookmarkEnd w:id="8"/>
    </w:p>
    <w:p w14:paraId="15131F9C" w14:textId="6304D830" w:rsidR="00FE1AB1" w:rsidRDefault="00FE1AB1" w:rsidP="00945CAD">
      <w:pPr>
        <w:pStyle w:val="Titre3"/>
      </w:pPr>
      <w:bookmarkStart w:id="9" w:name="_Toc529702939"/>
      <w:r>
        <w:t>Les lignes vides</w:t>
      </w:r>
      <w:bookmarkEnd w:id="9"/>
      <w:r>
        <w:t xml:space="preserve"> </w:t>
      </w:r>
    </w:p>
    <w:p w14:paraId="67F91928" w14:textId="77777777" w:rsidR="009F27C5" w:rsidRDefault="00FE1AB1" w:rsidP="00FE1AB1">
      <w:pPr>
        <w:rPr>
          <w:lang w:eastAsia="en-US"/>
        </w:rPr>
      </w:pPr>
      <w:r>
        <w:rPr>
          <w:lang w:eastAsia="en-US"/>
        </w:rPr>
        <w:t>Les lignes vides peuvent améliorer la lisibilité par le regroupement des sections du code qui ont des liens logiques. Une ligne vide doit également être utilisée dans les emplacements suivants :</w:t>
      </w:r>
    </w:p>
    <w:p w14:paraId="7376A8D8" w14:textId="1C48B0F3" w:rsidR="009F27C5" w:rsidRDefault="00FE1AB1" w:rsidP="00963680">
      <w:pPr>
        <w:pStyle w:val="Paragraphedeliste"/>
        <w:numPr>
          <w:ilvl w:val="1"/>
          <w:numId w:val="25"/>
        </w:numPr>
        <w:rPr>
          <w:lang w:eastAsia="en-US"/>
        </w:rPr>
      </w:pPr>
      <w:r>
        <w:rPr>
          <w:lang w:eastAsia="en-US"/>
        </w:rPr>
        <w:t xml:space="preserve">Après le commentaire du copyright (début de fichier) </w:t>
      </w:r>
    </w:p>
    <w:p w14:paraId="51FE1843" w14:textId="45A0439C" w:rsidR="009F27C5" w:rsidRDefault="00FE1AB1" w:rsidP="00963680">
      <w:pPr>
        <w:pStyle w:val="Paragraphedeliste"/>
        <w:numPr>
          <w:ilvl w:val="1"/>
          <w:numId w:val="25"/>
        </w:numPr>
        <w:rPr>
          <w:lang w:eastAsia="en-US"/>
        </w:rPr>
      </w:pPr>
      <w:r>
        <w:rPr>
          <w:lang w:eastAsia="en-US"/>
        </w:rPr>
        <w:t xml:space="preserve">Entre des déclarations de classes. </w:t>
      </w:r>
    </w:p>
    <w:p w14:paraId="1E0BF2F8" w14:textId="15C7EDC2" w:rsidR="00FE1AB1" w:rsidRDefault="00FE1AB1" w:rsidP="00963680">
      <w:pPr>
        <w:pStyle w:val="Paragraphedeliste"/>
        <w:numPr>
          <w:ilvl w:val="1"/>
          <w:numId w:val="25"/>
        </w:numPr>
        <w:rPr>
          <w:lang w:eastAsia="en-US"/>
        </w:rPr>
      </w:pPr>
      <w:r>
        <w:rPr>
          <w:lang w:eastAsia="en-US"/>
        </w:rPr>
        <w:t>Entre des déclarations de fonctions.</w:t>
      </w:r>
    </w:p>
    <w:p w14:paraId="5C8E8163" w14:textId="051BC11F" w:rsidR="00FE1AB1" w:rsidRDefault="00FE1AB1" w:rsidP="00945CAD">
      <w:pPr>
        <w:pStyle w:val="Titre3"/>
      </w:pPr>
      <w:bookmarkStart w:id="10" w:name="_Toc529702940"/>
      <w:r>
        <w:t>Les espaces</w:t>
      </w:r>
      <w:bookmarkEnd w:id="10"/>
      <w:r>
        <w:t xml:space="preserve"> </w:t>
      </w:r>
    </w:p>
    <w:p w14:paraId="3BB9DCC0" w14:textId="77777777" w:rsidR="009F27C5" w:rsidRDefault="00FE1AB1" w:rsidP="00FE1AB1">
      <w:pPr>
        <w:rPr>
          <w:lang w:eastAsia="en-US"/>
        </w:rPr>
      </w:pPr>
      <w:r>
        <w:rPr>
          <w:lang w:eastAsia="en-US"/>
        </w:rPr>
        <w:t xml:space="preserve">Un espace ne doit pas être utilisé : </w:t>
      </w:r>
    </w:p>
    <w:p w14:paraId="65A66380" w14:textId="2F7F5C88" w:rsidR="009F27C5" w:rsidRDefault="00FE1AB1" w:rsidP="00963680">
      <w:pPr>
        <w:pStyle w:val="Paragraphedeliste"/>
        <w:numPr>
          <w:ilvl w:val="0"/>
          <w:numId w:val="40"/>
        </w:numPr>
        <w:rPr>
          <w:lang w:eastAsia="en-US"/>
        </w:rPr>
      </w:pPr>
      <w:r>
        <w:rPr>
          <w:lang w:eastAsia="en-US"/>
        </w:rPr>
        <w:t xml:space="preserve">Entre un nom de fonction et l’ouverture de ses parenthèses. </w:t>
      </w:r>
    </w:p>
    <w:p w14:paraId="3FF1615D" w14:textId="5BEAB5C4" w:rsidR="009F27C5" w:rsidRDefault="00FE1AB1" w:rsidP="00963680">
      <w:pPr>
        <w:pStyle w:val="Paragraphedeliste"/>
        <w:numPr>
          <w:ilvl w:val="0"/>
          <w:numId w:val="40"/>
        </w:numPr>
        <w:rPr>
          <w:lang w:eastAsia="en-US"/>
        </w:rPr>
      </w:pPr>
      <w:r>
        <w:rPr>
          <w:lang w:eastAsia="en-US"/>
        </w:rPr>
        <w:t xml:space="preserve">Avant ou après le caractère de fin d’instruction « ; ». </w:t>
      </w:r>
    </w:p>
    <w:p w14:paraId="3819BFCE" w14:textId="11D2C267" w:rsidR="009F27C5" w:rsidRDefault="00FE1AB1" w:rsidP="00963680">
      <w:pPr>
        <w:pStyle w:val="Paragraphedeliste"/>
        <w:numPr>
          <w:ilvl w:val="0"/>
          <w:numId w:val="40"/>
        </w:numPr>
        <w:rPr>
          <w:lang w:eastAsia="en-US"/>
        </w:rPr>
      </w:pPr>
      <w:r>
        <w:rPr>
          <w:lang w:eastAsia="en-US"/>
        </w:rPr>
        <w:t xml:space="preserve">Après l’ouverture d’une parenthèse ou avant la fermeture d’une parenthèse. </w:t>
      </w:r>
    </w:p>
    <w:p w14:paraId="031A557C" w14:textId="23A46072" w:rsidR="009F27C5" w:rsidRDefault="00FE1AB1" w:rsidP="00963680">
      <w:pPr>
        <w:pStyle w:val="Paragraphedeliste"/>
        <w:numPr>
          <w:ilvl w:val="0"/>
          <w:numId w:val="40"/>
        </w:numPr>
        <w:rPr>
          <w:lang w:eastAsia="en-US"/>
        </w:rPr>
      </w:pPr>
      <w:r>
        <w:rPr>
          <w:lang w:eastAsia="en-US"/>
        </w:rPr>
        <w:t xml:space="preserve">Avant l’ouverture ou après la fermeture d’une accolade carré (« * » ou « ] »). </w:t>
      </w:r>
    </w:p>
    <w:p w14:paraId="66A71F53" w14:textId="6AF15206" w:rsidR="009F27C5" w:rsidRDefault="00FE1AB1" w:rsidP="00963680">
      <w:pPr>
        <w:pStyle w:val="Paragraphedeliste"/>
        <w:numPr>
          <w:ilvl w:val="0"/>
          <w:numId w:val="40"/>
        </w:numPr>
        <w:rPr>
          <w:lang w:eastAsia="en-US"/>
        </w:rPr>
      </w:pPr>
      <w:r>
        <w:rPr>
          <w:lang w:eastAsia="en-US"/>
        </w:rPr>
        <w:t>Avant chaque « , ».</w:t>
      </w:r>
    </w:p>
    <w:p w14:paraId="53C2565F" w14:textId="77777777" w:rsidR="009F27C5" w:rsidRDefault="00FE1AB1" w:rsidP="00FE1AB1">
      <w:pPr>
        <w:rPr>
          <w:lang w:eastAsia="en-US"/>
        </w:rPr>
      </w:pPr>
      <w:r>
        <w:rPr>
          <w:lang w:eastAsia="en-US"/>
        </w:rPr>
        <w:t xml:space="preserve"> Un espace doit être utilisé : </w:t>
      </w:r>
    </w:p>
    <w:p w14:paraId="60F54A9B" w14:textId="7D355740" w:rsidR="009F27C5" w:rsidRDefault="00FE1AB1" w:rsidP="00963680">
      <w:pPr>
        <w:pStyle w:val="Paragraphedeliste"/>
        <w:numPr>
          <w:ilvl w:val="0"/>
          <w:numId w:val="43"/>
        </w:numPr>
        <w:rPr>
          <w:lang w:eastAsia="en-US"/>
        </w:rPr>
      </w:pPr>
      <w:r>
        <w:rPr>
          <w:lang w:eastAsia="en-US"/>
        </w:rPr>
        <w:t xml:space="preserve">Entre un opérateur unaire et son opérande. </w:t>
      </w:r>
    </w:p>
    <w:p w14:paraId="58BB6E4D" w14:textId="0F990A0D" w:rsidR="009F27C5" w:rsidRDefault="00FE1AB1" w:rsidP="00963680">
      <w:pPr>
        <w:pStyle w:val="Paragraphedeliste"/>
        <w:numPr>
          <w:ilvl w:val="0"/>
          <w:numId w:val="43"/>
        </w:numPr>
        <w:rPr>
          <w:lang w:eastAsia="en-US"/>
        </w:rPr>
      </w:pPr>
      <w:r>
        <w:rPr>
          <w:lang w:eastAsia="en-US"/>
        </w:rPr>
        <w:t xml:space="preserve">Après un « if », « elseif », « else », « while », « for », « foreach » </w:t>
      </w:r>
    </w:p>
    <w:p w14:paraId="30F39CE6" w14:textId="3C3225EA" w:rsidR="009F27C5" w:rsidRDefault="00FE1AB1" w:rsidP="00963680">
      <w:pPr>
        <w:pStyle w:val="Paragraphedeliste"/>
        <w:numPr>
          <w:ilvl w:val="0"/>
          <w:numId w:val="43"/>
        </w:numPr>
        <w:rPr>
          <w:lang w:eastAsia="en-US"/>
        </w:rPr>
      </w:pPr>
      <w:r>
        <w:rPr>
          <w:lang w:eastAsia="en-US"/>
        </w:rPr>
        <w:t xml:space="preserve">Après chaque « , ». </w:t>
      </w:r>
    </w:p>
    <w:p w14:paraId="6493B1C8" w14:textId="4E930692" w:rsidR="00FE1AB1" w:rsidRDefault="00FE1AB1" w:rsidP="00963680">
      <w:pPr>
        <w:pStyle w:val="Paragraphedeliste"/>
        <w:numPr>
          <w:ilvl w:val="0"/>
          <w:numId w:val="43"/>
        </w:numPr>
        <w:rPr>
          <w:lang w:eastAsia="en-US"/>
        </w:rPr>
      </w:pPr>
      <w:r>
        <w:rPr>
          <w:lang w:eastAsia="en-US"/>
        </w:rPr>
        <w:t>Avant et après chaque égal d’affectation</w:t>
      </w:r>
    </w:p>
    <w:p w14:paraId="3164AB35" w14:textId="77777777" w:rsidR="00BB1814" w:rsidRDefault="00BB1814" w:rsidP="00BA1066">
      <w:pPr>
        <w:pStyle w:val="PrformatHTML"/>
        <w:shd w:val="clear" w:color="auto" w:fill="2B2B2B"/>
        <w:spacing w:after="240"/>
        <w:ind w:left="360"/>
        <w:rPr>
          <w:color w:val="CC7832"/>
          <w:shd w:val="clear" w:color="auto" w:fill="232525"/>
        </w:rPr>
      </w:pPr>
      <w:r>
        <w:rPr>
          <w:color w:val="A9B7C6"/>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function </w:t>
      </w:r>
      <w:r>
        <w:rPr>
          <w:color w:val="FFC66D"/>
          <w:shd w:val="clear" w:color="auto" w:fill="232525"/>
        </w:rPr>
        <w:t>getListeUtilisateur</w:t>
      </w:r>
      <w:r>
        <w:rPr>
          <w:color w:val="A9B7C6"/>
          <w:shd w:val="clear" w:color="auto" w:fill="232525"/>
        </w:rPr>
        <w:t>(</w:t>
      </w:r>
      <w:r>
        <w:rPr>
          <w:color w:val="9876AA"/>
          <w:shd w:val="clear" w:color="auto" w:fill="232525"/>
        </w:rPr>
        <w:t>$idUtilisateur</w:t>
      </w:r>
      <w:r>
        <w:rPr>
          <w:color w:val="CC7832"/>
          <w:shd w:val="clear" w:color="auto" w:fill="232525"/>
        </w:rPr>
        <w:t xml:space="preserve">, </w:t>
      </w:r>
      <w:r>
        <w:rPr>
          <w:color w:val="9876AA"/>
          <w:shd w:val="clear" w:color="auto" w:fill="232525"/>
        </w:rPr>
        <w:t>$typeUtilisateur</w:t>
      </w:r>
      <w:r>
        <w:rPr>
          <w:color w:val="A9B7C6"/>
          <w:shd w:val="clear" w:color="auto" w:fill="232525"/>
        </w:rPr>
        <w:t>)</w:t>
      </w:r>
      <w:r>
        <w:rPr>
          <w:color w:val="A9B7C6"/>
          <w:shd w:val="clear" w:color="auto" w:fill="232525"/>
        </w:rPr>
        <w:br/>
      </w:r>
      <w:r>
        <w:rPr>
          <w:color w:val="9876AA"/>
          <w:shd w:val="clear" w:color="auto" w:fill="232525"/>
        </w:rPr>
        <w:t xml:space="preserve">$type </w:t>
      </w:r>
      <w:r>
        <w:rPr>
          <w:color w:val="A9B7C6"/>
          <w:shd w:val="clear" w:color="auto" w:fill="232525"/>
        </w:rPr>
        <w:t xml:space="preserve">= </w:t>
      </w:r>
      <w:r>
        <w:rPr>
          <w:color w:val="9876AA"/>
          <w:shd w:val="clear" w:color="auto" w:fill="232525"/>
        </w:rPr>
        <w:t>$resultat</w:t>
      </w:r>
      <w:r>
        <w:rPr>
          <w:color w:val="A9B7C6"/>
          <w:shd w:val="clear" w:color="auto" w:fill="232525"/>
        </w:rPr>
        <w:t>[</w:t>
      </w:r>
      <w:r>
        <w:rPr>
          <w:i/>
          <w:iCs/>
          <w:color w:val="9876AA"/>
          <w:shd w:val="clear" w:color="auto" w:fill="232525"/>
        </w:rPr>
        <w:t>‘type’</w:t>
      </w:r>
      <w:r>
        <w:rPr>
          <w:color w:val="A9B7C6"/>
          <w:shd w:val="clear" w:color="auto" w:fill="232525"/>
        </w:rPr>
        <w:t>]</w:t>
      </w:r>
      <w:r>
        <w:rPr>
          <w:color w:val="CC7832"/>
          <w:shd w:val="clear" w:color="auto" w:fill="232525"/>
        </w:rPr>
        <w:t>;</w:t>
      </w:r>
      <w:r>
        <w:rPr>
          <w:color w:val="CC7832"/>
          <w:shd w:val="clear" w:color="auto" w:fill="232525"/>
        </w:rPr>
        <w:br/>
      </w:r>
      <w:r>
        <w:rPr>
          <w:b/>
          <w:bCs/>
          <w:color w:val="CC7832"/>
          <w:shd w:val="clear" w:color="auto" w:fill="232525"/>
        </w:rPr>
        <w:t xml:space="preserve">if </w:t>
      </w:r>
      <w:r>
        <w:rPr>
          <w:color w:val="A9B7C6"/>
          <w:shd w:val="clear" w:color="auto" w:fill="232525"/>
        </w:rPr>
        <w:t>(</w:t>
      </w:r>
      <w:r>
        <w:rPr>
          <w:color w:val="9876AA"/>
          <w:shd w:val="clear" w:color="auto" w:fill="232525"/>
        </w:rPr>
        <w:t xml:space="preserve">$admin </w:t>
      </w:r>
      <w:r>
        <w:rPr>
          <w:color w:val="A9B7C6"/>
          <w:shd w:val="clear" w:color="auto" w:fill="232525"/>
        </w:rPr>
        <w:t xml:space="preserve">== </w:t>
      </w:r>
      <w:r>
        <w:rPr>
          <w:i/>
          <w:iCs/>
          <w:color w:val="9876AA"/>
          <w:shd w:val="clear" w:color="auto" w:fill="232525"/>
        </w:rPr>
        <w:t xml:space="preserve">ADMINISTRATEUR </w:t>
      </w:r>
      <w:r>
        <w:rPr>
          <w:color w:val="A9B7C6"/>
          <w:shd w:val="clear" w:color="auto" w:fill="232525"/>
        </w:rPr>
        <w:t xml:space="preserve">|| </w:t>
      </w:r>
      <w:r>
        <w:rPr>
          <w:color w:val="9876AA"/>
          <w:shd w:val="clear" w:color="auto" w:fill="232525"/>
        </w:rPr>
        <w:t xml:space="preserve">$verifier </w:t>
      </w:r>
      <w:r>
        <w:rPr>
          <w:color w:val="A9B7C6"/>
          <w:shd w:val="clear" w:color="auto" w:fill="232525"/>
        </w:rPr>
        <w:t xml:space="preserve">!= </w:t>
      </w:r>
      <w:r>
        <w:rPr>
          <w:b/>
          <w:bCs/>
          <w:color w:val="CC7832"/>
          <w:shd w:val="clear" w:color="auto" w:fill="232525"/>
        </w:rPr>
        <w:t>false</w:t>
      </w:r>
      <w:r>
        <w:rPr>
          <w:color w:val="A9B7C6"/>
          <w:shd w:val="clear" w:color="auto" w:fill="232525"/>
        </w:rPr>
        <w:t>)</w:t>
      </w:r>
      <w:r>
        <w:rPr>
          <w:color w:val="CC7832"/>
          <w:shd w:val="clear" w:color="auto" w:fill="232525"/>
        </w:rPr>
        <w:t>;</w:t>
      </w:r>
      <w:r>
        <w:rPr>
          <w:color w:val="CC7832"/>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lastRenderedPageBreak/>
        <w:t xml:space="preserve">function </w:t>
      </w:r>
      <w:r>
        <w:rPr>
          <w:color w:val="FFC66D"/>
          <w:shd w:val="clear" w:color="auto" w:fill="232525"/>
        </w:rPr>
        <w:t xml:space="preserve">getListeUtilisateur </w:t>
      </w:r>
      <w:r>
        <w:rPr>
          <w:color w:val="A9B7C6"/>
          <w:shd w:val="clear" w:color="auto" w:fill="232525"/>
        </w:rPr>
        <w:t xml:space="preserve">( </w:t>
      </w:r>
      <w:r>
        <w:rPr>
          <w:color w:val="9876AA"/>
          <w:shd w:val="clear" w:color="auto" w:fill="232525"/>
        </w:rPr>
        <w:t xml:space="preserve">$idUtilisateur </w:t>
      </w:r>
      <w:r>
        <w:rPr>
          <w:color w:val="CC7832"/>
          <w:shd w:val="clear" w:color="auto" w:fill="232525"/>
        </w:rPr>
        <w:t xml:space="preserve">, </w:t>
      </w:r>
      <w:r>
        <w:rPr>
          <w:color w:val="9876AA"/>
          <w:shd w:val="clear" w:color="auto" w:fill="232525"/>
        </w:rPr>
        <w:t xml:space="preserve">$typeUtilisateur </w:t>
      </w:r>
      <w:r>
        <w:rPr>
          <w:color w:val="A9B7C6"/>
          <w:shd w:val="clear" w:color="auto" w:fill="232525"/>
        </w:rPr>
        <w:t>)</w:t>
      </w:r>
      <w:r>
        <w:rPr>
          <w:color w:val="A9B7C6"/>
          <w:shd w:val="clear" w:color="auto" w:fill="232525"/>
        </w:rPr>
        <w:br/>
      </w:r>
      <w:r>
        <w:rPr>
          <w:color w:val="9876AA"/>
          <w:shd w:val="clear" w:color="auto" w:fill="232525"/>
        </w:rPr>
        <w:t>$type</w:t>
      </w:r>
      <w:r>
        <w:rPr>
          <w:color w:val="A9B7C6"/>
          <w:shd w:val="clear" w:color="auto" w:fill="232525"/>
        </w:rPr>
        <w:t>=</w:t>
      </w:r>
      <w:r>
        <w:rPr>
          <w:color w:val="9876AA"/>
          <w:shd w:val="clear" w:color="auto" w:fill="232525"/>
        </w:rPr>
        <w:t>$resultat</w:t>
      </w:r>
      <w:r>
        <w:rPr>
          <w:color w:val="A9B7C6"/>
          <w:shd w:val="clear" w:color="auto" w:fill="232525"/>
        </w:rPr>
        <w:t xml:space="preserve">[ </w:t>
      </w:r>
      <w:r>
        <w:rPr>
          <w:i/>
          <w:iCs/>
          <w:color w:val="9876AA"/>
          <w:shd w:val="clear" w:color="auto" w:fill="232525"/>
        </w:rPr>
        <w:t xml:space="preserve">‘type’ </w:t>
      </w:r>
      <w:r>
        <w:rPr>
          <w:color w:val="A9B7C6"/>
          <w:shd w:val="clear" w:color="auto" w:fill="232525"/>
        </w:rPr>
        <w:t xml:space="preserve">] </w:t>
      </w:r>
      <w:r>
        <w:rPr>
          <w:color w:val="CC7832"/>
          <w:shd w:val="clear" w:color="auto" w:fill="232525"/>
        </w:rPr>
        <w:t>;</w:t>
      </w:r>
      <w:r>
        <w:rPr>
          <w:color w:val="CC7832"/>
          <w:shd w:val="clear" w:color="auto" w:fill="232525"/>
        </w:rPr>
        <w:br/>
      </w:r>
      <w:r>
        <w:rPr>
          <w:b/>
          <w:bCs/>
          <w:color w:val="CC7832"/>
          <w:shd w:val="clear" w:color="auto" w:fill="232525"/>
        </w:rPr>
        <w:t>if</w:t>
      </w:r>
      <w:r>
        <w:rPr>
          <w:color w:val="A9B7C6"/>
          <w:shd w:val="clear" w:color="auto" w:fill="232525"/>
        </w:rPr>
        <w:t>(</w:t>
      </w:r>
      <w:r>
        <w:rPr>
          <w:color w:val="9876AA"/>
          <w:shd w:val="clear" w:color="auto" w:fill="232525"/>
        </w:rPr>
        <w:t>$admin</w:t>
      </w:r>
      <w:r>
        <w:rPr>
          <w:color w:val="A9B7C6"/>
          <w:shd w:val="clear" w:color="auto" w:fill="232525"/>
        </w:rPr>
        <w:t>==</w:t>
      </w:r>
      <w:r>
        <w:rPr>
          <w:i/>
          <w:iCs/>
          <w:color w:val="9876AA"/>
          <w:shd w:val="clear" w:color="auto" w:fill="232525"/>
        </w:rPr>
        <w:t>ADMINISTRATEUR</w:t>
      </w:r>
      <w:r>
        <w:rPr>
          <w:color w:val="A9B7C6"/>
          <w:shd w:val="clear" w:color="auto" w:fill="232525"/>
        </w:rPr>
        <w:t>||</w:t>
      </w:r>
      <w:r>
        <w:rPr>
          <w:color w:val="9876AA"/>
          <w:shd w:val="clear" w:color="auto" w:fill="232525"/>
        </w:rPr>
        <w:t>$verifier</w:t>
      </w:r>
      <w:r>
        <w:rPr>
          <w:color w:val="A9B7C6"/>
          <w:shd w:val="clear" w:color="auto" w:fill="232525"/>
        </w:rPr>
        <w:t>!=</w:t>
      </w:r>
      <w:r>
        <w:rPr>
          <w:b/>
          <w:bCs/>
          <w:color w:val="CC7832"/>
          <w:shd w:val="clear" w:color="auto" w:fill="232525"/>
        </w:rPr>
        <w:t>false</w:t>
      </w:r>
      <w:r>
        <w:rPr>
          <w:color w:val="A9B7C6"/>
          <w:shd w:val="clear" w:color="auto" w:fill="232525"/>
        </w:rPr>
        <w:t xml:space="preserve">) </w:t>
      </w:r>
      <w:r>
        <w:rPr>
          <w:color w:val="CC7832"/>
          <w:shd w:val="clear" w:color="auto" w:fill="232525"/>
        </w:rPr>
        <w:t>;</w:t>
      </w:r>
    </w:p>
    <w:p w14:paraId="2497DC07" w14:textId="77777777" w:rsidR="00BA1066" w:rsidRDefault="00BA1066" w:rsidP="00BA1066">
      <w:pPr>
        <w:pStyle w:val="PrformatHTML"/>
        <w:shd w:val="clear" w:color="auto" w:fill="2B2B2B"/>
        <w:spacing w:after="240"/>
        <w:ind w:left="360"/>
        <w:rPr>
          <w:color w:val="A9B7C6"/>
        </w:rPr>
      </w:pPr>
    </w:p>
    <w:p w14:paraId="40F15F07" w14:textId="4D4BC191" w:rsidR="00FE1AB1" w:rsidRDefault="00FE1AB1" w:rsidP="00945CAD">
      <w:pPr>
        <w:pStyle w:val="Titre3"/>
      </w:pPr>
      <w:bookmarkStart w:id="11" w:name="_Toc529702941"/>
      <w:r>
        <w:t>L’indentation</w:t>
      </w:r>
      <w:bookmarkEnd w:id="11"/>
      <w:r>
        <w:t xml:space="preserve"> </w:t>
      </w:r>
    </w:p>
    <w:p w14:paraId="10770BD6" w14:textId="2A882E1F" w:rsidR="00FE1AB1" w:rsidRDefault="00FE1AB1" w:rsidP="009F27C5">
      <w:pPr>
        <w:rPr>
          <w:lang w:eastAsia="en-US"/>
        </w:rPr>
      </w:pPr>
      <w:r>
        <w:rPr>
          <w:lang w:eastAsia="en-US"/>
        </w:rPr>
        <w:t xml:space="preserve">4 espaces doivent être utilisés pour tout niveau d’indentation : le premier niveau est indenté de 4 espaces, le deuxième de 8 espaces, le troisième de 12 espaces, etc. Afin de pouvoir utiliser la touche tabulation il faut définir dans l’IDE utilisé qu’une tabulation correspond à 4 espaces. </w:t>
      </w:r>
    </w:p>
    <w:p w14:paraId="28AB61CC" w14:textId="222151D2" w:rsidR="00FE1AB1" w:rsidRDefault="00FE1AB1" w:rsidP="00963680">
      <w:pPr>
        <w:pStyle w:val="Titre3"/>
      </w:pPr>
      <w:bookmarkStart w:id="12" w:name="_Toc529702942"/>
      <w:r>
        <w:t>Les lignes de continuation</w:t>
      </w:r>
      <w:bookmarkEnd w:id="12"/>
    </w:p>
    <w:p w14:paraId="1EA07B59" w14:textId="51D398D7" w:rsidR="00FE1AB1" w:rsidRDefault="00FE1AB1" w:rsidP="00FE1AB1">
      <w:pPr>
        <w:rPr>
          <w:lang w:eastAsia="en-US"/>
        </w:rPr>
      </w:pPr>
      <w:r>
        <w:rPr>
          <w:lang w:eastAsia="en-US"/>
        </w:rPr>
        <w:t xml:space="preserve"> Les lignes doivent être limitées à 85 caractères (espaces compris). Les lignes d’une longueur supérieure à 85 caractères doivent être découpées selon le besoin en une ou plusieurs lignes de continuation. Toutes les lignes de continuation doivent être alignées et indentées de 4 espaces à partir de la première ligne de l’expression.</w:t>
      </w:r>
    </w:p>
    <w:p w14:paraId="30E0E755" w14:textId="77777777" w:rsidR="00963680" w:rsidRDefault="00963680" w:rsidP="00FE1AB1">
      <w:pPr>
        <w:rPr>
          <w:lang w:eastAsia="en-US"/>
        </w:rPr>
      </w:pPr>
    </w:p>
    <w:p w14:paraId="3F176B2A" w14:textId="77777777" w:rsidR="00963680" w:rsidRDefault="00963680" w:rsidP="00FE1AB1">
      <w:pPr>
        <w:rPr>
          <w:lang w:eastAsia="en-US"/>
        </w:rPr>
      </w:pPr>
    </w:p>
    <w:p w14:paraId="0104E38A"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function </w:t>
      </w:r>
      <w:r>
        <w:rPr>
          <w:color w:val="FFC66D"/>
          <w:shd w:val="clear" w:color="auto" w:fill="232525"/>
        </w:rPr>
        <w:t>creerUtilisateur</w:t>
      </w:r>
      <w:r>
        <w:rPr>
          <w:color w:val="A9B7C6"/>
          <w:shd w:val="clear" w:color="auto" w:fill="232525"/>
        </w:rPr>
        <w:t>(</w:t>
      </w:r>
      <w:r>
        <w:rPr>
          <w:color w:val="A9B7C6"/>
          <w:shd w:val="clear" w:color="auto" w:fill="232525"/>
        </w:rPr>
        <w:br/>
        <w:t xml:space="preserve">    </w:t>
      </w:r>
      <w:r>
        <w:rPr>
          <w:color w:val="9876AA"/>
          <w:shd w:val="clear" w:color="auto" w:fill="232525"/>
        </w:rPr>
        <w:t>$nom</w:t>
      </w:r>
      <w:r>
        <w:rPr>
          <w:color w:val="CC7832"/>
          <w:shd w:val="clear" w:color="auto" w:fill="232525"/>
        </w:rPr>
        <w:t xml:space="preserve">, </w:t>
      </w:r>
      <w:r>
        <w:rPr>
          <w:color w:val="9876AA"/>
          <w:shd w:val="clear" w:color="auto" w:fill="232525"/>
        </w:rPr>
        <w:t>$prenom</w:t>
      </w:r>
      <w:r>
        <w:rPr>
          <w:color w:val="CC7832"/>
          <w:shd w:val="clear" w:color="auto" w:fill="232525"/>
        </w:rPr>
        <w:t xml:space="preserve">, </w:t>
      </w:r>
      <w:r>
        <w:rPr>
          <w:color w:val="9876AA"/>
          <w:shd w:val="clear" w:color="auto" w:fill="232525"/>
        </w:rPr>
        <w:t>$age</w:t>
      </w:r>
      <w:r>
        <w:rPr>
          <w:color w:val="CC7832"/>
          <w:shd w:val="clear" w:color="auto" w:fill="232525"/>
        </w:rPr>
        <w:t xml:space="preserve">, </w:t>
      </w:r>
      <w:r>
        <w:rPr>
          <w:color w:val="9876AA"/>
          <w:shd w:val="clear" w:color="auto" w:fill="232525"/>
        </w:rPr>
        <w:t>$secu</w:t>
      </w:r>
      <w:r>
        <w:rPr>
          <w:color w:val="CC7832"/>
          <w:shd w:val="clear" w:color="auto" w:fill="232525"/>
        </w:rPr>
        <w:t xml:space="preserve">, </w:t>
      </w:r>
      <w:r>
        <w:rPr>
          <w:color w:val="9876AA"/>
          <w:shd w:val="clear" w:color="auto" w:fill="232525"/>
        </w:rPr>
        <w:t>$cb</w:t>
      </w:r>
      <w:r>
        <w:rPr>
          <w:color w:val="CC7832"/>
          <w:shd w:val="clear" w:color="auto" w:fill="232525"/>
        </w:rPr>
        <w:t xml:space="preserve">, </w:t>
      </w:r>
      <w:r>
        <w:rPr>
          <w:color w:val="9876AA"/>
          <w:shd w:val="clear" w:color="auto" w:fill="232525"/>
        </w:rPr>
        <w:t>$ville</w:t>
      </w:r>
      <w:r>
        <w:rPr>
          <w:color w:val="CC7832"/>
          <w:shd w:val="clear" w:color="auto" w:fill="232525"/>
        </w:rPr>
        <w:t xml:space="preserve">, </w:t>
      </w:r>
      <w:r>
        <w:rPr>
          <w:color w:val="9876AA"/>
          <w:shd w:val="clear" w:color="auto" w:fill="232525"/>
        </w:rPr>
        <w:t>$cp</w:t>
      </w:r>
      <w:r>
        <w:rPr>
          <w:color w:val="CC7832"/>
          <w:shd w:val="clear" w:color="auto" w:fill="232525"/>
        </w:rPr>
        <w:t xml:space="preserve">, </w:t>
      </w:r>
      <w:r>
        <w:rPr>
          <w:color w:val="9876AA"/>
          <w:shd w:val="clear" w:color="auto" w:fill="232525"/>
        </w:rPr>
        <w:t>$adresse</w:t>
      </w:r>
      <w:r>
        <w:rPr>
          <w:color w:val="CC7832"/>
          <w:shd w:val="clear" w:color="auto" w:fill="232525"/>
        </w:rPr>
        <w:t>,</w:t>
      </w:r>
      <w:r>
        <w:rPr>
          <w:color w:val="CC7832"/>
          <w:shd w:val="clear" w:color="auto" w:fill="232525"/>
        </w:rPr>
        <w:br/>
        <w:t xml:space="preserve">    </w:t>
      </w:r>
      <w:r>
        <w:rPr>
          <w:color w:val="9876AA"/>
          <w:shd w:val="clear" w:color="auto" w:fill="232525"/>
        </w:rPr>
        <w:t>$tel</w:t>
      </w:r>
      <w:r>
        <w:rPr>
          <w:color w:val="CC7832"/>
          <w:shd w:val="clear" w:color="auto" w:fill="232525"/>
        </w:rPr>
        <w:t xml:space="preserve">, </w:t>
      </w:r>
      <w:r>
        <w:rPr>
          <w:color w:val="9876AA"/>
          <w:shd w:val="clear" w:color="auto" w:fill="232525"/>
        </w:rPr>
        <w:t>$fax</w:t>
      </w:r>
      <w:r>
        <w:rPr>
          <w:color w:val="CC7832"/>
          <w:shd w:val="clear" w:color="auto" w:fill="232525"/>
        </w:rPr>
        <w:t xml:space="preserve">, </w:t>
      </w:r>
      <w:r>
        <w:rPr>
          <w:color w:val="9876AA"/>
          <w:shd w:val="clear" w:color="auto" w:fill="232525"/>
        </w:rPr>
        <w:t>$email</w:t>
      </w:r>
      <w:r>
        <w:rPr>
          <w:color w:val="9876AA"/>
          <w:shd w:val="clear" w:color="auto" w:fill="232525"/>
        </w:rPr>
        <w:br/>
      </w:r>
      <w:r>
        <w:rPr>
          <w:color w:val="A9B7C6"/>
          <w:shd w:val="clear" w:color="auto" w:fill="232525"/>
        </w:rPr>
        <w:t>)</w:t>
      </w:r>
      <w:r>
        <w:rPr>
          <w:color w:val="A9B7C6"/>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t xml:space="preserve">function </w:t>
      </w:r>
      <w:r>
        <w:rPr>
          <w:color w:val="A9B7C6"/>
          <w:shd w:val="clear" w:color="auto" w:fill="232525"/>
        </w:rPr>
        <w:t>creerUtilisateur(</w:t>
      </w:r>
      <w:r>
        <w:rPr>
          <w:color w:val="9876AA"/>
          <w:shd w:val="clear" w:color="auto" w:fill="232525"/>
        </w:rPr>
        <w:t>$nom</w:t>
      </w:r>
      <w:r>
        <w:rPr>
          <w:color w:val="CC7832"/>
          <w:shd w:val="clear" w:color="auto" w:fill="232525"/>
        </w:rPr>
        <w:t xml:space="preserve">, </w:t>
      </w:r>
      <w:r>
        <w:rPr>
          <w:color w:val="9876AA"/>
          <w:shd w:val="clear" w:color="auto" w:fill="232525"/>
        </w:rPr>
        <w:t>$prenom</w:t>
      </w:r>
      <w:r>
        <w:rPr>
          <w:color w:val="CC7832"/>
          <w:shd w:val="clear" w:color="auto" w:fill="232525"/>
        </w:rPr>
        <w:t xml:space="preserve">, </w:t>
      </w:r>
      <w:r>
        <w:rPr>
          <w:color w:val="9876AA"/>
          <w:shd w:val="clear" w:color="auto" w:fill="232525"/>
        </w:rPr>
        <w:t>$age</w:t>
      </w:r>
      <w:r>
        <w:rPr>
          <w:color w:val="CC7832"/>
          <w:shd w:val="clear" w:color="auto" w:fill="232525"/>
        </w:rPr>
        <w:t xml:space="preserve">, </w:t>
      </w:r>
      <w:r>
        <w:rPr>
          <w:color w:val="9876AA"/>
          <w:shd w:val="clear" w:color="auto" w:fill="232525"/>
        </w:rPr>
        <w:t>$secu</w:t>
      </w:r>
      <w:r>
        <w:rPr>
          <w:color w:val="CC7832"/>
          <w:shd w:val="clear" w:color="auto" w:fill="232525"/>
        </w:rPr>
        <w:t>,</w:t>
      </w:r>
      <w:r>
        <w:rPr>
          <w:color w:val="CC7832"/>
          <w:shd w:val="clear" w:color="auto" w:fill="232525"/>
        </w:rPr>
        <w:br/>
        <w:t xml:space="preserve">                          </w:t>
      </w:r>
      <w:r>
        <w:rPr>
          <w:color w:val="9876AA"/>
          <w:shd w:val="clear" w:color="auto" w:fill="232525"/>
        </w:rPr>
        <w:t>$cb</w:t>
      </w:r>
      <w:r>
        <w:rPr>
          <w:color w:val="CC7832"/>
          <w:shd w:val="clear" w:color="auto" w:fill="232525"/>
        </w:rPr>
        <w:t xml:space="preserve">, </w:t>
      </w:r>
      <w:r>
        <w:rPr>
          <w:color w:val="9876AA"/>
          <w:shd w:val="clear" w:color="auto" w:fill="232525"/>
        </w:rPr>
        <w:t>$ville</w:t>
      </w:r>
      <w:r>
        <w:rPr>
          <w:color w:val="CC7832"/>
          <w:shd w:val="clear" w:color="auto" w:fill="232525"/>
        </w:rPr>
        <w:t xml:space="preserve">, </w:t>
      </w:r>
      <w:r>
        <w:rPr>
          <w:color w:val="9876AA"/>
          <w:shd w:val="clear" w:color="auto" w:fill="232525"/>
        </w:rPr>
        <w:t>$cp</w:t>
      </w:r>
      <w:r>
        <w:rPr>
          <w:color w:val="CC7832"/>
          <w:shd w:val="clear" w:color="auto" w:fill="232525"/>
        </w:rPr>
        <w:t xml:space="preserve">, </w:t>
      </w:r>
      <w:r>
        <w:rPr>
          <w:color w:val="9876AA"/>
          <w:shd w:val="clear" w:color="auto" w:fill="232525"/>
        </w:rPr>
        <w:t>$adresse</w:t>
      </w:r>
      <w:r>
        <w:rPr>
          <w:color w:val="CC7832"/>
          <w:shd w:val="clear" w:color="auto" w:fill="232525"/>
        </w:rPr>
        <w:t xml:space="preserve">, </w:t>
      </w:r>
      <w:r>
        <w:rPr>
          <w:color w:val="9876AA"/>
          <w:shd w:val="clear" w:color="auto" w:fill="232525"/>
        </w:rPr>
        <w:t>$tel</w:t>
      </w:r>
      <w:r>
        <w:rPr>
          <w:color w:val="CC7832"/>
          <w:shd w:val="clear" w:color="auto" w:fill="232525"/>
        </w:rPr>
        <w:t xml:space="preserve">, </w:t>
      </w:r>
      <w:r>
        <w:rPr>
          <w:color w:val="9876AA"/>
          <w:shd w:val="clear" w:color="auto" w:fill="232525"/>
        </w:rPr>
        <w:t>$fax</w:t>
      </w:r>
      <w:r>
        <w:rPr>
          <w:color w:val="CC7832"/>
          <w:shd w:val="clear" w:color="auto" w:fill="232525"/>
        </w:rPr>
        <w:t xml:space="preserve">, </w:t>
      </w:r>
      <w:r>
        <w:rPr>
          <w:color w:val="9876AA"/>
          <w:shd w:val="clear" w:color="auto" w:fill="232525"/>
        </w:rPr>
        <w:t>$email</w:t>
      </w:r>
      <w:r>
        <w:rPr>
          <w:color w:val="9876AA"/>
          <w:shd w:val="clear" w:color="auto" w:fill="232525"/>
        </w:rPr>
        <w:br/>
      </w:r>
      <w:r>
        <w:rPr>
          <w:color w:val="A9B7C6"/>
          <w:shd w:val="clear" w:color="auto" w:fill="232525"/>
        </w:rPr>
        <w:t>)</w:t>
      </w:r>
    </w:p>
    <w:p w14:paraId="3D0AD955" w14:textId="494A0066" w:rsidR="00D6342F" w:rsidRDefault="00D6342F" w:rsidP="00FE1AB1">
      <w:pPr>
        <w:rPr>
          <w:lang w:eastAsia="en-US"/>
        </w:rPr>
      </w:pPr>
      <w:r>
        <w:rPr>
          <w:lang w:eastAsia="en-US"/>
        </w:rPr>
        <w:t>Dans une fonction ou méthode, le découpage de la 1ère ligne doit se faire juste après la parenthèse ouvrante.</w:t>
      </w:r>
    </w:p>
    <w:p w14:paraId="7F48C3F7" w14:textId="1F60B70E" w:rsidR="00D6342F" w:rsidRPr="007551C7" w:rsidRDefault="00BB1814" w:rsidP="007551C7">
      <w:pPr>
        <w:pStyle w:val="PrformatHTML"/>
        <w:shd w:val="clear" w:color="auto" w:fill="2B2B2B"/>
        <w:spacing w:after="240"/>
        <w:rPr>
          <w:color w:val="A9B7C6"/>
        </w:rPr>
      </w:pPr>
      <w:r>
        <w:rPr>
          <w:color w:val="A9B7C6"/>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if </w:t>
      </w:r>
      <w:r>
        <w:rPr>
          <w:color w:val="A9B7C6"/>
          <w:shd w:val="clear" w:color="auto" w:fill="232525"/>
        </w:rPr>
        <w:t>(</w:t>
      </w:r>
      <w:r>
        <w:rPr>
          <w:color w:val="9876AA"/>
          <w:shd w:val="clear" w:color="auto" w:fill="232525"/>
        </w:rPr>
        <w:t xml:space="preserve">$x </w:t>
      </w:r>
      <w:r>
        <w:rPr>
          <w:color w:val="A9B7C6"/>
          <w:shd w:val="clear" w:color="auto" w:fill="232525"/>
        </w:rPr>
        <w:t xml:space="preserve">== </w:t>
      </w:r>
      <w:r>
        <w:rPr>
          <w:color w:val="9876AA"/>
          <w:shd w:val="clear" w:color="auto" w:fill="232525"/>
        </w:rPr>
        <w:t>$y</w:t>
      </w:r>
      <w:r>
        <w:rPr>
          <w:color w:val="9876AA"/>
          <w:shd w:val="clear" w:color="auto" w:fill="232525"/>
        </w:rPr>
        <w:br/>
        <w:t xml:space="preserve">    </w:t>
      </w:r>
      <w:r>
        <w:rPr>
          <w:color w:val="A9B7C6"/>
          <w:shd w:val="clear" w:color="auto" w:fill="232525"/>
        </w:rPr>
        <w:t xml:space="preserve">|| </w:t>
      </w:r>
      <w:r>
        <w:rPr>
          <w:color w:val="9876AA"/>
          <w:shd w:val="clear" w:color="auto" w:fill="232525"/>
        </w:rPr>
        <w:t xml:space="preserve">$x </w:t>
      </w:r>
      <w:r>
        <w:rPr>
          <w:color w:val="A9B7C6"/>
          <w:shd w:val="clear" w:color="auto" w:fill="232525"/>
        </w:rPr>
        <w:t xml:space="preserve">== </w:t>
      </w:r>
      <w:r>
        <w:rPr>
          <w:color w:val="9876AA"/>
          <w:shd w:val="clear" w:color="auto" w:fill="232525"/>
        </w:rPr>
        <w:t>$z</w:t>
      </w:r>
      <w:r>
        <w:rPr>
          <w:color w:val="9876AA"/>
          <w:shd w:val="clear" w:color="auto" w:fill="232525"/>
        </w:rPr>
        <w:br/>
        <w:t xml:space="preserve">    </w:t>
      </w:r>
      <w:r>
        <w:rPr>
          <w:color w:val="A9B7C6"/>
          <w:shd w:val="clear" w:color="auto" w:fill="232525"/>
        </w:rPr>
        <w:t>|| (</w:t>
      </w:r>
      <w:r>
        <w:rPr>
          <w:color w:val="9876AA"/>
          <w:shd w:val="clear" w:color="auto" w:fill="232525"/>
        </w:rPr>
        <w:t xml:space="preserve">$x </w:t>
      </w:r>
      <w:r>
        <w:rPr>
          <w:color w:val="A9B7C6"/>
          <w:shd w:val="clear" w:color="auto" w:fill="232525"/>
        </w:rPr>
        <w:t xml:space="preserve">== </w:t>
      </w:r>
      <w:r>
        <w:rPr>
          <w:color w:val="9876AA"/>
          <w:shd w:val="clear" w:color="auto" w:fill="232525"/>
        </w:rPr>
        <w:t xml:space="preserve">$a </w:t>
      </w:r>
      <w:r>
        <w:rPr>
          <w:color w:val="A9B7C6"/>
          <w:shd w:val="clear" w:color="auto" w:fill="232525"/>
        </w:rPr>
        <w:t xml:space="preserve">&amp;&amp; </w:t>
      </w:r>
      <w:r>
        <w:rPr>
          <w:color w:val="9876AA"/>
          <w:shd w:val="clear" w:color="auto" w:fill="232525"/>
        </w:rPr>
        <w:t xml:space="preserve">$a </w:t>
      </w:r>
      <w:r>
        <w:rPr>
          <w:color w:val="A9B7C6"/>
          <w:shd w:val="clear" w:color="auto" w:fill="232525"/>
        </w:rPr>
        <w:t xml:space="preserve">== </w:t>
      </w:r>
      <w:r>
        <w:rPr>
          <w:color w:val="9876AA"/>
          <w:shd w:val="clear" w:color="auto" w:fill="232525"/>
        </w:rPr>
        <w:t>$b</w:t>
      </w:r>
      <w:r>
        <w:rPr>
          <w:color w:val="A9B7C6"/>
          <w:shd w:val="clear" w:color="auto" w:fill="232525"/>
        </w:rPr>
        <w:t>)</w:t>
      </w:r>
      <w:r>
        <w:rPr>
          <w:color w:val="A9B7C6"/>
          <w:shd w:val="clear" w:color="auto" w:fill="232525"/>
        </w:rPr>
        <w:br/>
        <w:t>) {</w:t>
      </w:r>
      <w:r>
        <w:rPr>
          <w:color w:val="A9B7C6"/>
          <w:shd w:val="clear" w:color="auto" w:fill="232525"/>
        </w:rPr>
        <w:br/>
        <w:t xml:space="preserve">    </w:t>
      </w:r>
      <w:r>
        <w:rPr>
          <w:color w:val="808080"/>
          <w:shd w:val="clear" w:color="auto" w:fill="232525"/>
        </w:rPr>
        <w:t>// Instructions</w:t>
      </w:r>
      <w:r>
        <w:rPr>
          <w:color w:val="808080"/>
          <w:shd w:val="clear" w:color="auto" w:fill="232525"/>
        </w:rPr>
        <w:br/>
      </w:r>
      <w:r>
        <w:rPr>
          <w:color w:val="A9B7C6"/>
          <w:shd w:val="clear" w:color="auto" w:fill="232525"/>
        </w:rPr>
        <w:t>}</w:t>
      </w:r>
      <w:r>
        <w:rPr>
          <w:color w:val="A9B7C6"/>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t xml:space="preserve">if </w:t>
      </w:r>
      <w:r>
        <w:rPr>
          <w:color w:val="A9B7C6"/>
          <w:shd w:val="clear" w:color="auto" w:fill="232525"/>
        </w:rPr>
        <w:t>(</w:t>
      </w:r>
      <w:r>
        <w:rPr>
          <w:color w:val="9876AA"/>
          <w:shd w:val="clear" w:color="auto" w:fill="232525"/>
        </w:rPr>
        <w:t xml:space="preserve">$x </w:t>
      </w:r>
      <w:r>
        <w:rPr>
          <w:color w:val="A9B7C6"/>
          <w:shd w:val="clear" w:color="auto" w:fill="232525"/>
        </w:rPr>
        <w:t xml:space="preserve">== </w:t>
      </w:r>
      <w:r>
        <w:rPr>
          <w:color w:val="9876AA"/>
          <w:shd w:val="clear" w:color="auto" w:fill="232525"/>
        </w:rPr>
        <w:t xml:space="preserve">$y </w:t>
      </w:r>
      <w:r>
        <w:rPr>
          <w:color w:val="A9B7C6"/>
          <w:shd w:val="clear" w:color="auto" w:fill="232525"/>
        </w:rPr>
        <w:t xml:space="preserve">|| </w:t>
      </w:r>
      <w:r>
        <w:rPr>
          <w:color w:val="9876AA"/>
          <w:shd w:val="clear" w:color="auto" w:fill="232525"/>
        </w:rPr>
        <w:t>$x</w:t>
      </w:r>
      <w:r>
        <w:rPr>
          <w:color w:val="9876AA"/>
          <w:shd w:val="clear" w:color="auto" w:fill="232525"/>
        </w:rPr>
        <w:br/>
        <w:t xml:space="preserve">    </w:t>
      </w:r>
      <w:r>
        <w:rPr>
          <w:color w:val="A9B7C6"/>
          <w:shd w:val="clear" w:color="auto" w:fill="232525"/>
        </w:rPr>
        <w:t xml:space="preserve">== </w:t>
      </w:r>
      <w:r>
        <w:rPr>
          <w:color w:val="9876AA"/>
          <w:shd w:val="clear" w:color="auto" w:fill="232525"/>
        </w:rPr>
        <w:t xml:space="preserve">$z </w:t>
      </w:r>
      <w:r>
        <w:rPr>
          <w:color w:val="A9B7C6"/>
          <w:shd w:val="clear" w:color="auto" w:fill="232525"/>
        </w:rPr>
        <w:t>|| (</w:t>
      </w:r>
      <w:r>
        <w:rPr>
          <w:color w:val="9876AA"/>
          <w:shd w:val="clear" w:color="auto" w:fill="232525"/>
        </w:rPr>
        <w:t xml:space="preserve">$x </w:t>
      </w:r>
      <w:r>
        <w:rPr>
          <w:color w:val="A9B7C6"/>
          <w:shd w:val="clear" w:color="auto" w:fill="232525"/>
        </w:rPr>
        <w:t xml:space="preserve">== </w:t>
      </w:r>
      <w:r>
        <w:rPr>
          <w:color w:val="9876AA"/>
          <w:shd w:val="clear" w:color="auto" w:fill="232525"/>
        </w:rPr>
        <w:t xml:space="preserve">$a </w:t>
      </w:r>
      <w:r>
        <w:rPr>
          <w:color w:val="A9B7C6"/>
          <w:shd w:val="clear" w:color="auto" w:fill="232525"/>
        </w:rPr>
        <w:t xml:space="preserve">&amp;&amp; </w:t>
      </w:r>
      <w:r>
        <w:rPr>
          <w:color w:val="9876AA"/>
          <w:shd w:val="clear" w:color="auto" w:fill="232525"/>
        </w:rPr>
        <w:t xml:space="preserve">$a </w:t>
      </w:r>
      <w:r>
        <w:rPr>
          <w:color w:val="A9B7C6"/>
          <w:shd w:val="clear" w:color="auto" w:fill="232525"/>
        </w:rPr>
        <w:t xml:space="preserve">== </w:t>
      </w:r>
      <w:r>
        <w:rPr>
          <w:color w:val="9876AA"/>
          <w:shd w:val="clear" w:color="auto" w:fill="232525"/>
        </w:rPr>
        <w:t>$b</w:t>
      </w:r>
      <w:r>
        <w:rPr>
          <w:color w:val="A9B7C6"/>
          <w:shd w:val="clear" w:color="auto" w:fill="232525"/>
        </w:rPr>
        <w:t>)</w:t>
      </w:r>
      <w:r>
        <w:rPr>
          <w:color w:val="A9B7C6"/>
          <w:shd w:val="clear" w:color="auto" w:fill="232525"/>
        </w:rPr>
        <w:br/>
        <w:t>) {</w:t>
      </w:r>
      <w:r>
        <w:rPr>
          <w:color w:val="A9B7C6"/>
          <w:shd w:val="clear" w:color="auto" w:fill="232525"/>
        </w:rPr>
        <w:br/>
        <w:t xml:space="preserve">    </w:t>
      </w:r>
      <w:r>
        <w:rPr>
          <w:color w:val="808080"/>
          <w:shd w:val="clear" w:color="auto" w:fill="232525"/>
        </w:rPr>
        <w:t>// Instructions</w:t>
      </w:r>
      <w:r>
        <w:rPr>
          <w:color w:val="808080"/>
          <w:shd w:val="clear" w:color="auto" w:fill="232525"/>
        </w:rPr>
        <w:br/>
      </w:r>
      <w:r>
        <w:rPr>
          <w:color w:val="A9B7C6"/>
          <w:shd w:val="clear" w:color="auto" w:fill="232525"/>
        </w:rPr>
        <w:t>}</w:t>
      </w:r>
    </w:p>
    <w:p w14:paraId="2592CF05" w14:textId="69544107" w:rsidR="00D6342F" w:rsidRDefault="00D6342F" w:rsidP="00D6342F">
      <w:pPr>
        <w:rPr>
          <w:lang w:eastAsia="en-US"/>
        </w:rPr>
      </w:pPr>
      <w:r>
        <w:rPr>
          <w:lang w:eastAsia="en-US"/>
        </w:rPr>
        <w:t>Dans une condition, le découpage de la 1ère ligne doit se faire avant un opérateur logique (||, &amp;&amp;) et non un opérateur de comparaison (==, !=).</w:t>
      </w:r>
    </w:p>
    <w:p w14:paraId="7FCABFEB" w14:textId="2DFA6C3F" w:rsidR="00457236" w:rsidRDefault="00963680" w:rsidP="00A0414D">
      <w:pPr>
        <w:pStyle w:val="Titre2"/>
      </w:pPr>
      <w:bookmarkStart w:id="13" w:name="_Toc529702943"/>
      <w:r>
        <w:lastRenderedPageBreak/>
        <w:t xml:space="preserve">Les </w:t>
      </w:r>
      <w:r w:rsidR="00457236">
        <w:t>Commentaires</w:t>
      </w:r>
      <w:bookmarkEnd w:id="13"/>
    </w:p>
    <w:p w14:paraId="152F79AF" w14:textId="77777777" w:rsidR="009F27C5" w:rsidRDefault="00D6342F" w:rsidP="009F27C5">
      <w:pPr>
        <w:rPr>
          <w:lang w:eastAsia="en-US"/>
        </w:rPr>
      </w:pPr>
      <w:r>
        <w:rPr>
          <w:lang w:eastAsia="en-US"/>
        </w:rPr>
        <w:t xml:space="preserve">Le langage PHP permet deux types de commentaires : des commentaires de bloc ( /* */ ), et des commentaires de ligne ( //). De manière générale il faut placer des commentaires de type bloc : - en début de fichier pour expliquer leur but. </w:t>
      </w:r>
    </w:p>
    <w:p w14:paraId="36F5C7A2" w14:textId="46204B0E" w:rsidR="009F27C5" w:rsidRDefault="009F27C5" w:rsidP="00A0414D">
      <w:pPr>
        <w:pStyle w:val="Paragraphedeliste"/>
        <w:numPr>
          <w:ilvl w:val="0"/>
          <w:numId w:val="31"/>
        </w:numPr>
        <w:rPr>
          <w:lang w:eastAsia="en-US"/>
        </w:rPr>
      </w:pPr>
      <w:r>
        <w:rPr>
          <w:lang w:eastAsia="en-US"/>
        </w:rPr>
        <w:t>A</w:t>
      </w:r>
      <w:r w:rsidR="00D6342F">
        <w:rPr>
          <w:lang w:eastAsia="en-US"/>
        </w:rPr>
        <w:t xml:space="preserve">vant les </w:t>
      </w:r>
      <w:r>
        <w:rPr>
          <w:lang w:eastAsia="en-US"/>
        </w:rPr>
        <w:t>déclarations de</w:t>
      </w:r>
      <w:r w:rsidR="00D6342F">
        <w:rPr>
          <w:lang w:eastAsia="en-US"/>
        </w:rPr>
        <w:t xml:space="preserve"> classes. </w:t>
      </w:r>
    </w:p>
    <w:p w14:paraId="0EC0F18B" w14:textId="01E8526C" w:rsidR="009F27C5" w:rsidRDefault="009F27C5" w:rsidP="00A0414D">
      <w:pPr>
        <w:pStyle w:val="Paragraphedeliste"/>
        <w:numPr>
          <w:ilvl w:val="0"/>
          <w:numId w:val="31"/>
        </w:numPr>
        <w:rPr>
          <w:lang w:eastAsia="en-US"/>
        </w:rPr>
      </w:pPr>
      <w:r>
        <w:rPr>
          <w:lang w:eastAsia="en-US"/>
        </w:rPr>
        <w:t>A</w:t>
      </w:r>
      <w:r w:rsidR="00D6342F">
        <w:rPr>
          <w:lang w:eastAsia="en-US"/>
        </w:rPr>
        <w:t xml:space="preserve">vant les déclarations de fonctions. </w:t>
      </w:r>
    </w:p>
    <w:p w14:paraId="604F943B" w14:textId="1AFF2742" w:rsidR="00D6342F" w:rsidRDefault="00D6342F" w:rsidP="009F27C5">
      <w:pPr>
        <w:rPr>
          <w:lang w:eastAsia="en-US"/>
        </w:rPr>
      </w:pPr>
      <w:r>
        <w:rPr>
          <w:lang w:eastAsia="en-US"/>
        </w:rPr>
        <w:t>Eviter de faire des commentaires « évidents » du genre :</w:t>
      </w:r>
    </w:p>
    <w:p w14:paraId="6FF1F4FB" w14:textId="30503181" w:rsidR="00BB1814" w:rsidRPr="00BB1814" w:rsidRDefault="00BB1814" w:rsidP="00BB1814">
      <w:pPr>
        <w:pStyle w:val="PrformatHTML"/>
        <w:shd w:val="clear" w:color="auto" w:fill="2B2B2B"/>
        <w:spacing w:after="240"/>
        <w:rPr>
          <w:color w:val="808080"/>
          <w:shd w:val="clear" w:color="auto" w:fill="232525"/>
        </w:rPr>
      </w:pPr>
      <w:r>
        <w:rPr>
          <w:color w:val="A9B7C6"/>
          <w:shd w:val="clear" w:color="auto" w:fill="232525"/>
        </w:rPr>
        <w:br/>
      </w:r>
      <w:r>
        <w:rPr>
          <w:color w:val="9876AA"/>
          <w:shd w:val="clear" w:color="auto" w:fill="232525"/>
        </w:rPr>
        <w:t xml:space="preserve">$i </w:t>
      </w:r>
      <w:r>
        <w:rPr>
          <w:color w:val="A9B7C6"/>
          <w:shd w:val="clear" w:color="auto" w:fill="232525"/>
        </w:rPr>
        <w:t xml:space="preserve">= </w:t>
      </w:r>
      <w:r>
        <w:rPr>
          <w:color w:val="9876AA"/>
          <w:shd w:val="clear" w:color="auto" w:fill="232525"/>
        </w:rPr>
        <w:t xml:space="preserve">$i </w:t>
      </w:r>
      <w:r>
        <w:rPr>
          <w:color w:val="A9B7C6"/>
          <w:shd w:val="clear" w:color="auto" w:fill="232525"/>
        </w:rPr>
        <w:t xml:space="preserve">+ </w:t>
      </w:r>
      <w:r>
        <w:rPr>
          <w:color w:val="6897BB"/>
          <w:shd w:val="clear" w:color="auto" w:fill="232525"/>
        </w:rPr>
        <w:t>1</w:t>
      </w:r>
      <w:r>
        <w:rPr>
          <w:color w:val="CC7832"/>
          <w:shd w:val="clear" w:color="auto" w:fill="232525"/>
        </w:rPr>
        <w:t xml:space="preserve">; </w:t>
      </w:r>
      <w:r>
        <w:rPr>
          <w:color w:val="808080"/>
          <w:shd w:val="clear" w:color="auto" w:fill="232525"/>
        </w:rPr>
        <w:t>// Incrémenter i</w:t>
      </w:r>
    </w:p>
    <w:p w14:paraId="0311473E" w14:textId="6F8F1E84" w:rsidR="00D6342F" w:rsidRDefault="00D6342F" w:rsidP="00D6342F"/>
    <w:p w14:paraId="4991C693" w14:textId="5A9A449A" w:rsidR="009F27C5" w:rsidRDefault="00D6342F" w:rsidP="00D6342F">
      <w:pPr>
        <w:rPr>
          <w:lang w:eastAsia="en-US"/>
        </w:rPr>
      </w:pPr>
      <w:r>
        <w:rPr>
          <w:lang w:eastAsia="en-US"/>
        </w:rPr>
        <w:t>Ne pas oublier que les commentaires flous, trompeurs et/ou inexacts sont pir</w:t>
      </w:r>
      <w:r w:rsidR="009F27C5">
        <w:rPr>
          <w:lang w:eastAsia="en-US"/>
        </w:rPr>
        <w:t>es que l’absence de commentaire, lors de la création d’un commentaire il faut :</w:t>
      </w:r>
    </w:p>
    <w:p w14:paraId="3F829DF0" w14:textId="09F8CE49" w:rsidR="009F27C5" w:rsidRDefault="00D6342F" w:rsidP="00A0414D">
      <w:pPr>
        <w:pStyle w:val="Paragraphedeliste"/>
        <w:numPr>
          <w:ilvl w:val="0"/>
          <w:numId w:val="30"/>
        </w:numPr>
        <w:rPr>
          <w:lang w:eastAsia="en-US"/>
        </w:rPr>
      </w:pPr>
      <w:r>
        <w:rPr>
          <w:lang w:eastAsia="en-US"/>
        </w:rPr>
        <w:t xml:space="preserve">Eviter de mettre dans les commentaires des informations qui risquent de devenir obsolètes. </w:t>
      </w:r>
    </w:p>
    <w:p w14:paraId="48E6BF8F" w14:textId="2E183FBE" w:rsidR="00D6342F" w:rsidRDefault="00D6342F" w:rsidP="00A0414D">
      <w:pPr>
        <w:pStyle w:val="Paragraphedeliste"/>
        <w:numPr>
          <w:ilvl w:val="0"/>
          <w:numId w:val="30"/>
        </w:numPr>
        <w:rPr>
          <w:lang w:eastAsia="en-US"/>
        </w:rPr>
      </w:pPr>
      <w:r>
        <w:rPr>
          <w:lang w:eastAsia="en-US"/>
        </w:rPr>
        <w:t xml:space="preserve">Eviter d’entourer les commentaires dans les boîtes dessinées aves des </w:t>
      </w:r>
      <w:r w:rsidR="00C51928">
        <w:rPr>
          <w:lang w:eastAsia="en-US"/>
        </w:rPr>
        <w:t>caractères</w:t>
      </w:r>
      <w:r>
        <w:rPr>
          <w:lang w:eastAsia="en-US"/>
        </w:rPr>
        <w:t xml:space="preserve"> spécial. Les commentaires de type Perl/shell « # » sont à éviter.</w:t>
      </w:r>
    </w:p>
    <w:p w14:paraId="18388113" w14:textId="512DAA4C" w:rsidR="00D6342F" w:rsidRDefault="00D6342F" w:rsidP="00D6342F">
      <w:pPr>
        <w:rPr>
          <w:lang w:eastAsia="en-US"/>
        </w:rPr>
      </w:pPr>
      <w:r>
        <w:rPr>
          <w:lang w:eastAsia="en-US"/>
        </w:rPr>
        <w:t xml:space="preserve">Commentaire d’en-tête de </w:t>
      </w:r>
      <w:r w:rsidR="00C51928">
        <w:rPr>
          <w:lang w:eastAsia="en-US"/>
        </w:rPr>
        <w:t>fichier :</w:t>
      </w:r>
    </w:p>
    <w:p w14:paraId="19B73EBD" w14:textId="77777777" w:rsidR="00E15E34" w:rsidRDefault="00E15E34" w:rsidP="00E15E34">
      <w:pPr>
        <w:pStyle w:val="PrformatHTML"/>
        <w:shd w:val="clear" w:color="auto" w:fill="2B2B2B"/>
        <w:rPr>
          <w:color w:val="A9B7C6"/>
        </w:rPr>
      </w:pPr>
      <w:r>
        <w:rPr>
          <w:i/>
          <w:iCs/>
          <w:color w:val="629755"/>
          <w:shd w:val="clear" w:color="auto" w:fill="232525"/>
        </w:rPr>
        <w:t>/**</w:t>
      </w:r>
      <w:r>
        <w:rPr>
          <w:i/>
          <w:iCs/>
          <w:color w:val="629755"/>
          <w:shd w:val="clear" w:color="auto" w:fill="232525"/>
        </w:rPr>
        <w:br/>
        <w:t xml:space="preserve"> * Valide les commentaires saisis sur les terminaux et les</w:t>
      </w:r>
      <w:r>
        <w:rPr>
          <w:i/>
          <w:iCs/>
          <w:color w:val="629755"/>
          <w:shd w:val="clear" w:color="auto" w:fill="232525"/>
        </w:rPr>
        <w:br/>
        <w:t xml:space="preserve"> * dates de livraisons rapatriées</w:t>
      </w:r>
      <w:r>
        <w:rPr>
          <w:i/>
          <w:iCs/>
          <w:color w:val="629755"/>
          <w:shd w:val="clear" w:color="auto" w:fill="232525"/>
        </w:rPr>
        <w:br/>
        <w:t xml:space="preserve"> *</w:t>
      </w:r>
      <w:r>
        <w:rPr>
          <w:i/>
          <w:iCs/>
          <w:color w:val="629755"/>
          <w:shd w:val="clear" w:color="auto" w:fill="232525"/>
        </w:rPr>
        <w:br/>
        <w:t xml:space="preserve"> * PHP Version 5.3</w:t>
      </w:r>
      <w:r>
        <w:rPr>
          <w:i/>
          <w:iCs/>
          <w:color w:val="629755"/>
          <w:shd w:val="clear" w:color="auto" w:fill="232525"/>
        </w:rPr>
        <w:br/>
        <w:t xml:space="preserve"> *</w:t>
      </w:r>
      <w:r>
        <w:rPr>
          <w:i/>
          <w:iCs/>
          <w:color w:val="629755"/>
          <w:shd w:val="clear" w:color="auto" w:fill="232525"/>
        </w:rPr>
        <w:br/>
        <w:t xml:space="preserve"> * </w:t>
      </w:r>
      <w:r>
        <w:rPr>
          <w:b/>
          <w:bCs/>
          <w:i/>
          <w:iCs/>
          <w:color w:val="629755"/>
          <w:shd w:val="clear" w:color="auto" w:fill="232525"/>
        </w:rPr>
        <w:t xml:space="preserve">@category </w:t>
      </w:r>
      <w:r>
        <w:rPr>
          <w:i/>
          <w:iCs/>
          <w:color w:val="629755"/>
          <w:shd w:val="clear" w:color="auto" w:fill="232525"/>
        </w:rPr>
        <w:t>Void</w:t>
      </w:r>
      <w:r>
        <w:rPr>
          <w:i/>
          <w:iCs/>
          <w:color w:val="629755"/>
          <w:shd w:val="clear" w:color="auto" w:fill="232525"/>
        </w:rPr>
        <w:br/>
        <w:t xml:space="preserve"> * </w:t>
      </w:r>
      <w:r>
        <w:rPr>
          <w:b/>
          <w:bCs/>
          <w:i/>
          <w:iCs/>
          <w:color w:val="629755"/>
          <w:shd w:val="clear" w:color="auto" w:fill="232525"/>
        </w:rPr>
        <w:t xml:space="preserve">@package </w:t>
      </w:r>
      <w:r>
        <w:rPr>
          <w:i/>
          <w:iCs/>
          <w:color w:val="629755"/>
          <w:shd w:val="clear" w:color="auto" w:fill="232525"/>
        </w:rPr>
        <w:t>Void</w:t>
      </w:r>
      <w:r>
        <w:rPr>
          <w:i/>
          <w:iCs/>
          <w:color w:val="629755"/>
          <w:shd w:val="clear" w:color="auto" w:fill="232525"/>
        </w:rPr>
        <w:br/>
        <w:t xml:space="preserve"> * </w:t>
      </w:r>
      <w:r>
        <w:rPr>
          <w:b/>
          <w:bCs/>
          <w:i/>
          <w:iCs/>
          <w:color w:val="629755"/>
          <w:shd w:val="clear" w:color="auto" w:fill="232525"/>
        </w:rPr>
        <w:t xml:space="preserve">@author </w:t>
      </w:r>
      <w:r>
        <w:rPr>
          <w:i/>
          <w:iCs/>
          <w:color w:val="629755"/>
          <w:shd w:val="clear" w:color="auto" w:fill="232525"/>
        </w:rPr>
        <w:t>EB &lt;</w:t>
      </w:r>
      <w:r>
        <w:rPr>
          <w:b/>
          <w:bCs/>
          <w:i/>
          <w:iCs/>
          <w:color w:val="629755"/>
          <w:shd w:val="clear" w:color="auto" w:fill="232525"/>
        </w:rPr>
        <w:t>emmanuel@e-baudoin.fr</w:t>
      </w:r>
      <w:r>
        <w:rPr>
          <w:i/>
          <w:iCs/>
          <w:color w:val="629755"/>
          <w:shd w:val="clear" w:color="auto" w:fill="232525"/>
        </w:rPr>
        <w:t>&gt;</w:t>
      </w:r>
      <w:r>
        <w:rPr>
          <w:i/>
          <w:iCs/>
          <w:color w:val="629755"/>
          <w:shd w:val="clear" w:color="auto" w:fill="232525"/>
        </w:rPr>
        <w:br/>
        <w:t xml:space="preserve"> * </w:t>
      </w:r>
      <w:r>
        <w:rPr>
          <w:b/>
          <w:bCs/>
          <w:i/>
          <w:iCs/>
          <w:color w:val="629755"/>
          <w:shd w:val="clear" w:color="auto" w:fill="232525"/>
        </w:rPr>
        <w:t xml:space="preserve">@license </w:t>
      </w:r>
      <w:r>
        <w:rPr>
          <w:i/>
          <w:iCs/>
          <w:color w:val="629755"/>
          <w:shd w:val="clear" w:color="auto" w:fill="232525"/>
        </w:rPr>
        <w:t>E.Baudoin</w:t>
      </w:r>
      <w:r>
        <w:rPr>
          <w:i/>
          <w:iCs/>
          <w:color w:val="629755"/>
          <w:shd w:val="clear" w:color="auto" w:fill="232525"/>
        </w:rPr>
        <w:br/>
        <w:t xml:space="preserve"> * </w:t>
      </w:r>
      <w:r>
        <w:rPr>
          <w:b/>
          <w:bCs/>
          <w:i/>
          <w:iCs/>
          <w:color w:val="629755"/>
          <w:shd w:val="clear" w:color="auto" w:fill="232525"/>
        </w:rPr>
        <w:t>@link http://www.e-baudoin.fr</w:t>
      </w:r>
      <w:r>
        <w:rPr>
          <w:b/>
          <w:bCs/>
          <w:i/>
          <w:iCs/>
          <w:color w:val="629755"/>
          <w:shd w:val="clear" w:color="auto" w:fill="232525"/>
        </w:rPr>
        <w:br/>
        <w:t xml:space="preserve"> </w:t>
      </w:r>
      <w:r>
        <w:rPr>
          <w:i/>
          <w:iCs/>
          <w:color w:val="629755"/>
          <w:shd w:val="clear" w:color="auto" w:fill="232525"/>
        </w:rPr>
        <w:t>*</w:t>
      </w:r>
      <w:r>
        <w:rPr>
          <w:i/>
          <w:iCs/>
          <w:color w:val="629755"/>
          <w:shd w:val="clear" w:color="auto" w:fill="232525"/>
        </w:rPr>
        <w:br/>
        <w:t xml:space="preserve"> */</w:t>
      </w:r>
    </w:p>
    <w:p w14:paraId="4FF26373" w14:textId="77777777" w:rsidR="00E15E34" w:rsidRDefault="00E15E34" w:rsidP="00D6342F"/>
    <w:p w14:paraId="72319207" w14:textId="2DF5FDE4" w:rsidR="00D6342F" w:rsidRDefault="00D6342F" w:rsidP="00D6342F">
      <w:r>
        <w:t>Commentaire d’en-tête de fonction :</w:t>
      </w:r>
    </w:p>
    <w:p w14:paraId="7AA38AF8" w14:textId="5340F545" w:rsidR="00F4068D" w:rsidRDefault="00F4068D" w:rsidP="00F4068D">
      <w:pPr>
        <w:pStyle w:val="PrformatHTML"/>
        <w:shd w:val="clear" w:color="auto" w:fill="2B2B2B"/>
        <w:rPr>
          <w:color w:val="A9B7C6"/>
        </w:rPr>
      </w:pPr>
      <w:r>
        <w:rPr>
          <w:i/>
          <w:iCs/>
          <w:color w:val="629755"/>
          <w:shd w:val="clear" w:color="auto" w:fill="232525"/>
        </w:rPr>
        <w:t>/**</w:t>
      </w:r>
      <w:r>
        <w:rPr>
          <w:i/>
          <w:iCs/>
          <w:color w:val="629755"/>
          <w:shd w:val="clear" w:color="auto" w:fill="232525"/>
        </w:rPr>
        <w:br/>
        <w:t xml:space="preserve"> * Retourne si oui ou non un fabricant est rattaché à un transporteur.</w:t>
      </w:r>
      <w:r>
        <w:rPr>
          <w:i/>
          <w:iCs/>
          <w:color w:val="629755"/>
          <w:shd w:val="clear" w:color="auto" w:fill="232525"/>
        </w:rPr>
        <w:br/>
        <w:t xml:space="preserve"> *</w:t>
      </w:r>
      <w:r>
        <w:rPr>
          <w:i/>
          <w:iCs/>
          <w:color w:val="629755"/>
          <w:shd w:val="clear" w:color="auto" w:fill="232525"/>
        </w:rPr>
        <w:br/>
        <w:t xml:space="preserve"> * </w:t>
      </w:r>
      <w:r>
        <w:rPr>
          <w:b/>
          <w:bCs/>
          <w:i/>
          <w:iCs/>
          <w:color w:val="629755"/>
          <w:shd w:val="clear" w:color="auto" w:fill="232525"/>
        </w:rPr>
        <w:t xml:space="preserve">@param </w:t>
      </w:r>
      <w:r>
        <w:rPr>
          <w:i/>
          <w:iCs/>
          <w:color w:val="629755"/>
          <w:shd w:val="clear" w:color="auto" w:fill="232525"/>
        </w:rPr>
        <w:t>Connection $db</w:t>
      </w:r>
      <w:r>
        <w:rPr>
          <w:i/>
          <w:iCs/>
          <w:color w:val="629755"/>
          <w:shd w:val="clear" w:color="auto" w:fill="232525"/>
        </w:rPr>
        <w:br/>
        <w:t xml:space="preserve"> * </w:t>
      </w:r>
      <w:r>
        <w:rPr>
          <w:b/>
          <w:bCs/>
          <w:i/>
          <w:iCs/>
          <w:color w:val="629755"/>
          <w:shd w:val="clear" w:color="auto" w:fill="232525"/>
        </w:rPr>
        <w:t xml:space="preserve">@param </w:t>
      </w:r>
      <w:r>
        <w:rPr>
          <w:i/>
          <w:iCs/>
          <w:color w:val="629755"/>
          <w:shd w:val="clear" w:color="auto" w:fill="232525"/>
        </w:rPr>
        <w:t>int $idTransporteur</w:t>
      </w:r>
      <w:r>
        <w:rPr>
          <w:i/>
          <w:iCs/>
          <w:color w:val="629755"/>
          <w:shd w:val="clear" w:color="auto" w:fill="232525"/>
        </w:rPr>
        <w:br/>
        <w:t xml:space="preserve"> * </w:t>
      </w:r>
      <w:r>
        <w:rPr>
          <w:b/>
          <w:bCs/>
          <w:i/>
          <w:iCs/>
          <w:color w:val="629755"/>
          <w:shd w:val="clear" w:color="auto" w:fill="232525"/>
        </w:rPr>
        <w:t xml:space="preserve">@param </w:t>
      </w:r>
      <w:r>
        <w:rPr>
          <w:i/>
          <w:iCs/>
          <w:color w:val="629755"/>
          <w:shd w:val="clear" w:color="auto" w:fill="232525"/>
        </w:rPr>
        <w:t>int $idFabricant</w:t>
      </w:r>
      <w:r>
        <w:rPr>
          <w:i/>
          <w:iCs/>
          <w:color w:val="629755"/>
          <w:shd w:val="clear" w:color="auto" w:fill="232525"/>
        </w:rPr>
        <w:br/>
        <w:t xml:space="preserve"> *</w:t>
      </w:r>
      <w:r>
        <w:rPr>
          <w:i/>
          <w:iCs/>
          <w:color w:val="629755"/>
          <w:shd w:val="clear" w:color="auto" w:fill="232525"/>
        </w:rPr>
        <w:br/>
        <w:t xml:space="preserve"> * </w:t>
      </w:r>
      <w:r>
        <w:rPr>
          <w:b/>
          <w:bCs/>
          <w:i/>
          <w:iCs/>
          <w:color w:val="629755"/>
          <w:shd w:val="clear" w:color="auto" w:fill="232525"/>
        </w:rPr>
        <w:t xml:space="preserve">@return </w:t>
      </w:r>
      <w:r>
        <w:rPr>
          <w:i/>
          <w:iCs/>
          <w:color w:val="629755"/>
          <w:shd w:val="clear" w:color="auto" w:fill="232525"/>
        </w:rPr>
        <w:t>Boolean</w:t>
      </w:r>
      <w:r>
        <w:rPr>
          <w:i/>
          <w:iCs/>
          <w:color w:val="629755"/>
          <w:shd w:val="clear" w:color="auto" w:fill="232525"/>
        </w:rPr>
        <w:br/>
        <w:t xml:space="preserve"> */</w:t>
      </w:r>
      <w:r>
        <w:rPr>
          <w:i/>
          <w:iCs/>
          <w:color w:val="629755"/>
          <w:shd w:val="clear" w:color="auto" w:fill="232525"/>
        </w:rPr>
        <w:br/>
      </w:r>
      <w:r>
        <w:rPr>
          <w:b/>
          <w:bCs/>
          <w:color w:val="CC7832"/>
          <w:shd w:val="clear" w:color="auto" w:fill="232525"/>
        </w:rPr>
        <w:t xml:space="preserve">function </w:t>
      </w:r>
      <w:r>
        <w:rPr>
          <w:color w:val="FFC66D"/>
          <w:shd w:val="clear" w:color="auto" w:fill="232525"/>
        </w:rPr>
        <w:t>is</w:t>
      </w:r>
      <w:r>
        <w:rPr>
          <w:color w:val="FFC66D"/>
          <w:shd w:val="clear" w:color="auto" w:fill="232525"/>
        </w:rPr>
        <w:t>Transporteur</w:t>
      </w:r>
      <w:r>
        <w:rPr>
          <w:color w:val="A9B7C6"/>
          <w:shd w:val="clear" w:color="auto" w:fill="232525"/>
        </w:rPr>
        <w:t>(</w:t>
      </w:r>
      <w:r>
        <w:rPr>
          <w:color w:val="9876AA"/>
          <w:shd w:val="clear" w:color="auto" w:fill="232525"/>
        </w:rPr>
        <w:t>$idTransporteur</w:t>
      </w:r>
      <w:r>
        <w:rPr>
          <w:color w:val="A9B7C6"/>
          <w:shd w:val="clear" w:color="auto" w:fill="232525"/>
        </w:rPr>
        <w:t>)</w:t>
      </w:r>
      <w:r>
        <w:rPr>
          <w:color w:val="A9B7C6"/>
          <w:shd w:val="clear" w:color="auto" w:fill="232525"/>
        </w:rPr>
        <w:br/>
        <w:t>{</w:t>
      </w:r>
      <w:r>
        <w:rPr>
          <w:color w:val="A9B7C6"/>
          <w:shd w:val="clear" w:color="auto" w:fill="232525"/>
        </w:rPr>
        <w:br/>
      </w:r>
      <w:r>
        <w:rPr>
          <w:color w:val="A9B7C6"/>
          <w:shd w:val="clear" w:color="auto" w:fill="232525"/>
        </w:rPr>
        <w:lastRenderedPageBreak/>
        <w:t xml:space="preserve">    </w:t>
      </w:r>
      <w:r>
        <w:rPr>
          <w:color w:val="808080"/>
          <w:shd w:val="clear" w:color="auto" w:fill="232525"/>
        </w:rPr>
        <w:t>// I</w:t>
      </w:r>
      <w:r>
        <w:rPr>
          <w:color w:val="808080"/>
          <w:shd w:val="clear" w:color="auto" w:fill="232525"/>
        </w:rPr>
        <w:t>nstructions</w:t>
      </w:r>
      <w:r>
        <w:rPr>
          <w:color w:val="808080"/>
          <w:shd w:val="clear" w:color="auto" w:fill="232525"/>
        </w:rPr>
        <w:br/>
      </w:r>
      <w:r>
        <w:rPr>
          <w:color w:val="A9B7C6"/>
          <w:shd w:val="clear" w:color="auto" w:fill="232525"/>
        </w:rPr>
        <w:t>}</w:t>
      </w:r>
    </w:p>
    <w:p w14:paraId="52F1FDE4" w14:textId="77777777" w:rsidR="00C82FF2" w:rsidRPr="00D6342F" w:rsidRDefault="00C82FF2" w:rsidP="00D6342F">
      <w:pPr>
        <w:rPr>
          <w:lang w:eastAsia="en-US"/>
        </w:rPr>
      </w:pPr>
    </w:p>
    <w:p w14:paraId="0BDBCB2C" w14:textId="6D8B8E69" w:rsidR="00457236" w:rsidRDefault="00457236" w:rsidP="00A0414D">
      <w:pPr>
        <w:pStyle w:val="Titre2"/>
      </w:pPr>
      <w:bookmarkStart w:id="14" w:name="_Toc529702944"/>
      <w:r>
        <w:t>Les instructions</w:t>
      </w:r>
      <w:bookmarkEnd w:id="14"/>
    </w:p>
    <w:p w14:paraId="293E12DA" w14:textId="77777777" w:rsidR="00C82FF2" w:rsidRDefault="00C82FF2" w:rsidP="00C82FF2">
      <w:pPr>
        <w:rPr>
          <w:lang w:eastAsia="en-US"/>
        </w:rPr>
      </w:pPr>
      <w:r>
        <w:rPr>
          <w:lang w:eastAsia="en-US"/>
        </w:rPr>
        <w:t xml:space="preserve">Une instruction est une ou plusieurs lignes de code suivies d’un point-virgule. </w:t>
      </w:r>
    </w:p>
    <w:p w14:paraId="5DE8CE9F" w14:textId="5806E69D" w:rsidR="00C82FF2" w:rsidRDefault="00963680" w:rsidP="00963680">
      <w:pPr>
        <w:pStyle w:val="Titre3"/>
      </w:pPr>
      <w:bookmarkStart w:id="15" w:name="_Toc529702945"/>
      <w:r>
        <w:t xml:space="preserve">Les </w:t>
      </w:r>
      <w:r w:rsidR="00C82FF2">
        <w:t>Instructions simples</w:t>
      </w:r>
      <w:bookmarkEnd w:id="15"/>
      <w:r w:rsidR="00C82FF2">
        <w:t xml:space="preserve"> </w:t>
      </w:r>
    </w:p>
    <w:p w14:paraId="3969C700" w14:textId="474BA40B" w:rsidR="00C82FF2" w:rsidRDefault="00C82FF2" w:rsidP="00C82FF2">
      <w:pPr>
        <w:rPr>
          <w:lang w:eastAsia="en-US"/>
        </w:rPr>
      </w:pPr>
      <w:r>
        <w:rPr>
          <w:lang w:eastAsia="en-US"/>
        </w:rPr>
        <w:t>Une instruction simple contient un seul point-virgule. Si vous devez écrire l’instruction sur plusieurs lignes, la deuxième ligne doit avoir une indentation de 4 espaces par rapport à la première ligne.</w:t>
      </w:r>
    </w:p>
    <w:p w14:paraId="6A4D0CAF"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9876AA"/>
          <w:shd w:val="clear" w:color="auto" w:fill="232525"/>
        </w:rPr>
        <w:t xml:space="preserve">$resultatSoumission </w:t>
      </w:r>
      <w:r>
        <w:rPr>
          <w:color w:val="A9B7C6"/>
          <w:shd w:val="clear" w:color="auto" w:fill="232525"/>
        </w:rPr>
        <w:t xml:space="preserve">= </w:t>
      </w:r>
      <w:r>
        <w:rPr>
          <w:color w:val="6A8759"/>
          <w:shd w:val="clear" w:color="auto" w:fill="232525"/>
        </w:rPr>
        <w:t>'&lt;span class="messageConfirmation"&gt;Les données ont</w:t>
      </w:r>
      <w:r>
        <w:rPr>
          <w:color w:val="6A8759"/>
          <w:shd w:val="clear" w:color="auto" w:fill="232525"/>
        </w:rPr>
        <w:br/>
        <w:t xml:space="preserve">    bien été envoyées&lt;/span&gt;'</w:t>
      </w:r>
      <w:r>
        <w:rPr>
          <w:color w:val="CC7832"/>
          <w:shd w:val="clear" w:color="auto" w:fill="232525"/>
        </w:rPr>
        <w:t>;</w:t>
      </w:r>
    </w:p>
    <w:p w14:paraId="1780DC5C" w14:textId="77777777" w:rsidR="00C82FF2" w:rsidRDefault="00C82FF2" w:rsidP="00BB1814">
      <w:pPr>
        <w:pStyle w:val="Titre3"/>
      </w:pPr>
      <w:bookmarkStart w:id="16" w:name="_Toc529702946"/>
      <w:r>
        <w:t>Affectations et expressions</w:t>
      </w:r>
      <w:bookmarkEnd w:id="16"/>
      <w:r>
        <w:t xml:space="preserve"> </w:t>
      </w:r>
    </w:p>
    <w:p w14:paraId="2003E0BA" w14:textId="45928479" w:rsidR="00C82FF2" w:rsidRDefault="00C82FF2" w:rsidP="00C82FF2">
      <w:pPr>
        <w:rPr>
          <w:lang w:eastAsia="en-US"/>
        </w:rPr>
      </w:pPr>
      <w:r>
        <w:rPr>
          <w:lang w:eastAsia="en-US"/>
        </w:rPr>
        <w:t>Chaque ligne doit contenir au maximum une instruction</w:t>
      </w:r>
    </w:p>
    <w:p w14:paraId="7CB15023"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9876AA"/>
          <w:shd w:val="clear" w:color="auto" w:fill="232525"/>
        </w:rPr>
        <w:t xml:space="preserve">$numeroLigne </w:t>
      </w:r>
      <w:r>
        <w:rPr>
          <w:color w:val="A9B7C6"/>
          <w:shd w:val="clear" w:color="auto" w:fill="232525"/>
        </w:rPr>
        <w:t xml:space="preserve">= </w:t>
      </w:r>
      <w:r>
        <w:rPr>
          <w:color w:val="6897BB"/>
          <w:shd w:val="clear" w:color="auto" w:fill="232525"/>
        </w:rPr>
        <w:t>0</w:t>
      </w:r>
      <w:r>
        <w:rPr>
          <w:color w:val="CC7832"/>
          <w:shd w:val="clear" w:color="auto" w:fill="232525"/>
        </w:rPr>
        <w:t xml:space="preserve">; </w:t>
      </w:r>
      <w:r>
        <w:rPr>
          <w:color w:val="9876AA"/>
          <w:shd w:val="clear" w:color="auto" w:fill="232525"/>
        </w:rPr>
        <w:t xml:space="preserve">$cpt </w:t>
      </w:r>
      <w:r>
        <w:rPr>
          <w:color w:val="A9B7C6"/>
          <w:shd w:val="clear" w:color="auto" w:fill="232525"/>
        </w:rPr>
        <w:t xml:space="preserve">= </w:t>
      </w:r>
      <w:r>
        <w:rPr>
          <w:color w:val="6897BB"/>
          <w:shd w:val="clear" w:color="auto" w:fill="232525"/>
        </w:rPr>
        <w:t>0</w:t>
      </w:r>
      <w:r>
        <w:rPr>
          <w:color w:val="CC7832"/>
          <w:shd w:val="clear" w:color="auto" w:fill="232525"/>
        </w:rPr>
        <w:t xml:space="preserve">; </w:t>
      </w:r>
      <w:r>
        <w:rPr>
          <w:color w:val="808080"/>
          <w:shd w:val="clear" w:color="auto" w:fill="232525"/>
        </w:rPr>
        <w:t>// Incorrecte</w:t>
      </w:r>
      <w:r>
        <w:rPr>
          <w:color w:val="808080"/>
          <w:shd w:val="clear" w:color="auto" w:fill="232525"/>
        </w:rPr>
        <w:br/>
      </w:r>
      <w:r>
        <w:rPr>
          <w:color w:val="9876AA"/>
          <w:shd w:val="clear" w:color="auto" w:fill="232525"/>
        </w:rPr>
        <w:t xml:space="preserve">$numeroLigne </w:t>
      </w:r>
      <w:r>
        <w:rPr>
          <w:color w:val="A9B7C6"/>
          <w:shd w:val="clear" w:color="auto" w:fill="232525"/>
        </w:rPr>
        <w:t xml:space="preserve">= </w:t>
      </w:r>
      <w:r>
        <w:rPr>
          <w:color w:val="6897BB"/>
          <w:shd w:val="clear" w:color="auto" w:fill="232525"/>
        </w:rPr>
        <w:t>0</w:t>
      </w:r>
      <w:r>
        <w:rPr>
          <w:color w:val="CC7832"/>
          <w:shd w:val="clear" w:color="auto" w:fill="232525"/>
        </w:rPr>
        <w:t xml:space="preserve">; </w:t>
      </w:r>
      <w:r>
        <w:rPr>
          <w:color w:val="808080"/>
          <w:shd w:val="clear" w:color="auto" w:fill="232525"/>
        </w:rPr>
        <w:t>// Correcte</w:t>
      </w:r>
      <w:r>
        <w:rPr>
          <w:color w:val="808080"/>
          <w:shd w:val="clear" w:color="auto" w:fill="232525"/>
        </w:rPr>
        <w:br/>
      </w:r>
    </w:p>
    <w:p w14:paraId="166621CF" w14:textId="77777777" w:rsidR="00C51928" w:rsidRDefault="00C51928" w:rsidP="00C82FF2">
      <w:pPr>
        <w:pStyle w:val="PrformatHTML"/>
        <w:shd w:val="clear" w:color="auto" w:fill="FFFFFF"/>
        <w:rPr>
          <w:i/>
          <w:iCs/>
          <w:color w:val="808080"/>
          <w:shd w:val="clear" w:color="auto" w:fill="F7FAFF"/>
        </w:rPr>
      </w:pPr>
    </w:p>
    <w:p w14:paraId="423086FB" w14:textId="77777777" w:rsidR="00C51928" w:rsidRDefault="00C51928" w:rsidP="00963680">
      <w:pPr>
        <w:pStyle w:val="Titre3"/>
      </w:pPr>
      <w:bookmarkStart w:id="17" w:name="_Toc529702947"/>
      <w:r>
        <w:t>L’instruction « if »</w:t>
      </w:r>
      <w:bookmarkEnd w:id="17"/>
      <w:r>
        <w:t xml:space="preserve"> </w:t>
      </w:r>
    </w:p>
    <w:p w14:paraId="672BB35A" w14:textId="5AB72A7E" w:rsidR="00C51928" w:rsidRPr="00A0414D" w:rsidRDefault="00C51928" w:rsidP="00A0414D">
      <w:pPr>
        <w:rPr>
          <w:lang w:eastAsia="en-US"/>
        </w:rPr>
      </w:pPr>
      <w:r>
        <w:rPr>
          <w:lang w:eastAsia="en-US"/>
        </w:rPr>
        <w:t>Les instructions « if » doivent toujours apparaître sur au moins deux lignes. Si le « if » ne comporte qu’une seule instruction, la présence des accolades est malgré tout nécessaire. Leur présence augmente la lisibilité du code et réduit le risque d'erreur logique lors de l'ajout de nouvelles lignes de code.</w:t>
      </w:r>
    </w:p>
    <w:p w14:paraId="728A3F92"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t xml:space="preserve">if </w:t>
      </w:r>
      <w:r>
        <w:rPr>
          <w:color w:val="A9B7C6"/>
          <w:shd w:val="clear" w:color="auto" w:fill="232525"/>
        </w:rPr>
        <w:t>(!is_dir(</w:t>
      </w:r>
      <w:r>
        <w:rPr>
          <w:color w:val="9876AA"/>
          <w:shd w:val="clear" w:color="auto" w:fill="232525"/>
        </w:rPr>
        <w:t>$unRepertoire</w:t>
      </w:r>
      <w:r>
        <w:rPr>
          <w:color w:val="A9B7C6"/>
          <w:shd w:val="clear" w:color="auto" w:fill="232525"/>
        </w:rPr>
        <w:t>)) mkdir(</w:t>
      </w:r>
      <w:r>
        <w:rPr>
          <w:color w:val="9876AA"/>
          <w:shd w:val="clear" w:color="auto" w:fill="232525"/>
        </w:rPr>
        <w:t>$unRepertoire</w:t>
      </w:r>
      <w:r>
        <w:rPr>
          <w:color w:val="CC7832"/>
          <w:shd w:val="clear" w:color="auto" w:fill="232525"/>
        </w:rPr>
        <w:t xml:space="preserve">, </w:t>
      </w:r>
      <w:r>
        <w:rPr>
          <w:color w:val="6897BB"/>
          <w:shd w:val="clear" w:color="auto" w:fill="232525"/>
        </w:rPr>
        <w:t>0777</w:t>
      </w:r>
      <w:r>
        <w:rPr>
          <w:color w:val="A9B7C6"/>
          <w:shd w:val="clear" w:color="auto" w:fill="232525"/>
        </w:rPr>
        <w:t>)</w:t>
      </w:r>
      <w:r>
        <w:rPr>
          <w:color w:val="CC7832"/>
          <w:shd w:val="clear" w:color="auto" w:fill="232525"/>
        </w:rPr>
        <w:t>;</w:t>
      </w:r>
      <w:r>
        <w:rPr>
          <w:color w:val="CC7832"/>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if </w:t>
      </w:r>
      <w:r>
        <w:rPr>
          <w:color w:val="A9B7C6"/>
          <w:shd w:val="clear" w:color="auto" w:fill="232525"/>
        </w:rPr>
        <w:t>(!is_dir(</w:t>
      </w:r>
      <w:r>
        <w:rPr>
          <w:color w:val="9876AA"/>
          <w:shd w:val="clear" w:color="auto" w:fill="232525"/>
        </w:rPr>
        <w:t>$unRepertoire</w:t>
      </w:r>
      <w:r>
        <w:rPr>
          <w:color w:val="A9B7C6"/>
          <w:shd w:val="clear" w:color="auto" w:fill="232525"/>
        </w:rPr>
        <w:t>)) {</w:t>
      </w:r>
      <w:r>
        <w:rPr>
          <w:color w:val="A9B7C6"/>
          <w:shd w:val="clear" w:color="auto" w:fill="232525"/>
        </w:rPr>
        <w:br/>
        <w:t xml:space="preserve">    mkdir(</w:t>
      </w:r>
      <w:r>
        <w:rPr>
          <w:color w:val="9876AA"/>
          <w:shd w:val="clear" w:color="auto" w:fill="232525"/>
        </w:rPr>
        <w:t>$unRepertoire</w:t>
      </w:r>
      <w:r>
        <w:rPr>
          <w:color w:val="CC7832"/>
          <w:shd w:val="clear" w:color="auto" w:fill="232525"/>
        </w:rPr>
        <w:t xml:space="preserve">, </w:t>
      </w:r>
      <w:r>
        <w:rPr>
          <w:color w:val="6897BB"/>
          <w:shd w:val="clear" w:color="auto" w:fill="232525"/>
        </w:rPr>
        <w:t>0777</w:t>
      </w:r>
      <w:r>
        <w:rPr>
          <w:color w:val="A9B7C6"/>
          <w:shd w:val="clear" w:color="auto" w:fill="232525"/>
        </w:rPr>
        <w:t>)</w:t>
      </w:r>
      <w:r>
        <w:rPr>
          <w:color w:val="CC7832"/>
          <w:shd w:val="clear" w:color="auto" w:fill="232525"/>
        </w:rPr>
        <w:t>;</w:t>
      </w:r>
      <w:r>
        <w:rPr>
          <w:color w:val="CC7832"/>
          <w:shd w:val="clear" w:color="auto" w:fill="232525"/>
        </w:rPr>
        <w:br/>
      </w:r>
      <w:r>
        <w:rPr>
          <w:color w:val="A9B7C6"/>
          <w:shd w:val="clear" w:color="auto" w:fill="232525"/>
        </w:rPr>
        <w:t>}</w:t>
      </w:r>
    </w:p>
    <w:p w14:paraId="3FE5FF69" w14:textId="77777777" w:rsidR="00C51928" w:rsidRDefault="00C51928" w:rsidP="00C82FF2">
      <w:pPr>
        <w:rPr>
          <w:lang w:eastAsia="en-US"/>
        </w:rPr>
      </w:pPr>
    </w:p>
    <w:p w14:paraId="7549B1C9" w14:textId="6B04BC31" w:rsidR="00C51928" w:rsidRDefault="00C51928" w:rsidP="00C82FF2">
      <w:pPr>
        <w:rPr>
          <w:lang w:eastAsia="en-US"/>
        </w:rPr>
      </w:pPr>
      <w:r>
        <w:rPr>
          <w:lang w:eastAsia="en-US"/>
        </w:rPr>
        <w:t>Dans les instructions « if » composées, placer chaque accolade qui sépare un « else » ou « elseif » sur la même ligne.</w:t>
      </w:r>
    </w:p>
    <w:p w14:paraId="6453161E"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t xml:space="preserve">if </w:t>
      </w:r>
      <w:r>
        <w:rPr>
          <w:color w:val="A9B7C6"/>
          <w:shd w:val="clear" w:color="auto" w:fill="232525"/>
        </w:rPr>
        <w:t>(</w:t>
      </w:r>
      <w:r>
        <w:rPr>
          <w:color w:val="9876AA"/>
          <w:shd w:val="clear" w:color="auto" w:fill="232525"/>
        </w:rPr>
        <w:t xml:space="preserve">$idEntite </w:t>
      </w:r>
      <w:r>
        <w:rPr>
          <w:color w:val="A9B7C6"/>
          <w:shd w:val="clear" w:color="auto" w:fill="232525"/>
        </w:rPr>
        <w:t xml:space="preserve">== </w:t>
      </w:r>
      <w:r>
        <w:rPr>
          <w:i/>
          <w:iCs/>
          <w:color w:val="9876AA"/>
          <w:shd w:val="clear" w:color="auto" w:fill="232525"/>
        </w:rPr>
        <w:t>‘’</w:t>
      </w:r>
      <w:r>
        <w:rPr>
          <w:color w:val="A9B7C6"/>
          <w:shd w:val="clear" w:color="auto" w:fill="232525"/>
        </w:rPr>
        <w:t>)</w:t>
      </w:r>
      <w:r>
        <w:rPr>
          <w:color w:val="A9B7C6"/>
          <w:shd w:val="clear" w:color="auto" w:fill="232525"/>
        </w:rPr>
        <w:br/>
        <w:t>{</w:t>
      </w:r>
      <w:r>
        <w:rPr>
          <w:color w:val="A9B7C6"/>
          <w:shd w:val="clear" w:color="auto" w:fill="232525"/>
        </w:rPr>
        <w:br/>
        <w:t xml:space="preserve">    </w:t>
      </w:r>
      <w:r>
        <w:rPr>
          <w:color w:val="9876AA"/>
          <w:shd w:val="clear" w:color="auto" w:fill="232525"/>
        </w:rPr>
        <w:t xml:space="preserve">$idEntite </w:t>
      </w:r>
      <w:r>
        <w:rPr>
          <w:color w:val="A9B7C6"/>
          <w:shd w:val="clear" w:color="auto" w:fill="232525"/>
        </w:rPr>
        <w:t xml:space="preserve">= </w:t>
      </w:r>
      <w:r>
        <w:rPr>
          <w:color w:val="6897BB"/>
          <w:shd w:val="clear" w:color="auto" w:fill="232525"/>
        </w:rPr>
        <w:t>1</w:t>
      </w:r>
      <w:r>
        <w:rPr>
          <w:color w:val="CC7832"/>
          <w:shd w:val="clear" w:color="auto" w:fill="232525"/>
        </w:rPr>
        <w:t>;</w:t>
      </w:r>
      <w:r>
        <w:rPr>
          <w:color w:val="CC7832"/>
          <w:shd w:val="clear" w:color="auto" w:fill="232525"/>
        </w:rPr>
        <w:br/>
      </w:r>
      <w:r>
        <w:rPr>
          <w:color w:val="A9B7C6"/>
          <w:shd w:val="clear" w:color="auto" w:fill="232525"/>
        </w:rPr>
        <w:t>}</w:t>
      </w:r>
      <w:r>
        <w:rPr>
          <w:color w:val="A9B7C6"/>
          <w:shd w:val="clear" w:color="auto" w:fill="232525"/>
        </w:rPr>
        <w:br/>
      </w:r>
      <w:r>
        <w:rPr>
          <w:b/>
          <w:bCs/>
          <w:color w:val="CC7832"/>
          <w:shd w:val="clear" w:color="auto" w:fill="232525"/>
        </w:rPr>
        <w:lastRenderedPageBreak/>
        <w:t>else</w:t>
      </w:r>
      <w:r>
        <w:rPr>
          <w:b/>
          <w:bCs/>
          <w:color w:val="CC7832"/>
          <w:shd w:val="clear" w:color="auto" w:fill="232525"/>
        </w:rPr>
        <w:br/>
      </w:r>
      <w:r>
        <w:rPr>
          <w:color w:val="A9B7C6"/>
          <w:shd w:val="clear" w:color="auto" w:fill="232525"/>
        </w:rPr>
        <w:t>{</w:t>
      </w:r>
      <w:r>
        <w:rPr>
          <w:color w:val="A9B7C6"/>
          <w:shd w:val="clear" w:color="auto" w:fill="232525"/>
        </w:rPr>
        <w:br/>
        <w:t xml:space="preserve">    </w:t>
      </w:r>
      <w:r>
        <w:rPr>
          <w:color w:val="9876AA"/>
          <w:shd w:val="clear" w:color="auto" w:fill="232525"/>
        </w:rPr>
        <w:t>$idEntite</w:t>
      </w:r>
      <w:r>
        <w:rPr>
          <w:color w:val="A9B7C6"/>
          <w:shd w:val="clear" w:color="auto" w:fill="232525"/>
        </w:rPr>
        <w:t>++</w:t>
      </w:r>
      <w:r>
        <w:rPr>
          <w:color w:val="CC7832"/>
          <w:shd w:val="clear" w:color="auto" w:fill="232525"/>
        </w:rPr>
        <w:t>;</w:t>
      </w:r>
      <w:r>
        <w:rPr>
          <w:color w:val="CC7832"/>
          <w:shd w:val="clear" w:color="auto" w:fill="232525"/>
        </w:rPr>
        <w:br/>
      </w:r>
      <w:r>
        <w:rPr>
          <w:color w:val="A9B7C6"/>
          <w:shd w:val="clear" w:color="auto" w:fill="232525"/>
        </w:rPr>
        <w:t>}</w:t>
      </w:r>
      <w:r>
        <w:rPr>
          <w:color w:val="A9B7C6"/>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if </w:t>
      </w:r>
      <w:r>
        <w:rPr>
          <w:color w:val="A9B7C6"/>
          <w:shd w:val="clear" w:color="auto" w:fill="232525"/>
        </w:rPr>
        <w:t>(</w:t>
      </w:r>
      <w:r>
        <w:rPr>
          <w:color w:val="9876AA"/>
          <w:shd w:val="clear" w:color="auto" w:fill="232525"/>
        </w:rPr>
        <w:t xml:space="preserve">$idEntite </w:t>
      </w:r>
      <w:r>
        <w:rPr>
          <w:color w:val="A9B7C6"/>
          <w:shd w:val="clear" w:color="auto" w:fill="232525"/>
        </w:rPr>
        <w:t xml:space="preserve">== </w:t>
      </w:r>
      <w:r>
        <w:rPr>
          <w:i/>
          <w:iCs/>
          <w:color w:val="9876AA"/>
          <w:shd w:val="clear" w:color="auto" w:fill="232525"/>
        </w:rPr>
        <w:t>‘’</w:t>
      </w:r>
      <w:r>
        <w:rPr>
          <w:color w:val="A9B7C6"/>
          <w:shd w:val="clear" w:color="auto" w:fill="232525"/>
        </w:rPr>
        <w:t>) {</w:t>
      </w:r>
      <w:r>
        <w:rPr>
          <w:color w:val="A9B7C6"/>
          <w:shd w:val="clear" w:color="auto" w:fill="232525"/>
        </w:rPr>
        <w:br/>
        <w:t xml:space="preserve">    </w:t>
      </w:r>
      <w:r>
        <w:rPr>
          <w:color w:val="9876AA"/>
          <w:shd w:val="clear" w:color="auto" w:fill="232525"/>
        </w:rPr>
        <w:t xml:space="preserve">$idEntite </w:t>
      </w:r>
      <w:r>
        <w:rPr>
          <w:color w:val="A9B7C6"/>
          <w:shd w:val="clear" w:color="auto" w:fill="232525"/>
        </w:rPr>
        <w:t xml:space="preserve">= </w:t>
      </w:r>
      <w:r>
        <w:rPr>
          <w:color w:val="6897BB"/>
          <w:shd w:val="clear" w:color="auto" w:fill="232525"/>
        </w:rPr>
        <w:t>1</w:t>
      </w:r>
      <w:r>
        <w:rPr>
          <w:color w:val="CC7832"/>
          <w:shd w:val="clear" w:color="auto" w:fill="232525"/>
        </w:rPr>
        <w:t>;</w:t>
      </w:r>
      <w:r>
        <w:rPr>
          <w:color w:val="CC7832"/>
          <w:shd w:val="clear" w:color="auto" w:fill="232525"/>
        </w:rPr>
        <w:br/>
      </w:r>
      <w:r>
        <w:rPr>
          <w:color w:val="A9B7C6"/>
          <w:shd w:val="clear" w:color="auto" w:fill="232525"/>
        </w:rPr>
        <w:t>}</w:t>
      </w:r>
      <w:r>
        <w:rPr>
          <w:color w:val="A9B7C6"/>
          <w:shd w:val="clear" w:color="auto" w:fill="232525"/>
        </w:rPr>
        <w:br/>
      </w:r>
      <w:r>
        <w:rPr>
          <w:b/>
          <w:bCs/>
          <w:color w:val="CC7832"/>
          <w:shd w:val="clear" w:color="auto" w:fill="232525"/>
        </w:rPr>
        <w:t xml:space="preserve">else </w:t>
      </w:r>
      <w:r>
        <w:rPr>
          <w:color w:val="A9B7C6"/>
          <w:shd w:val="clear" w:color="auto" w:fill="232525"/>
        </w:rPr>
        <w:t>{</w:t>
      </w:r>
      <w:r>
        <w:rPr>
          <w:color w:val="A9B7C6"/>
          <w:shd w:val="clear" w:color="auto" w:fill="232525"/>
        </w:rPr>
        <w:br/>
        <w:t xml:space="preserve">    </w:t>
      </w:r>
      <w:r>
        <w:rPr>
          <w:color w:val="9876AA"/>
          <w:shd w:val="clear" w:color="auto" w:fill="232525"/>
        </w:rPr>
        <w:t>$idEntite</w:t>
      </w:r>
      <w:r>
        <w:rPr>
          <w:color w:val="A9B7C6"/>
          <w:shd w:val="clear" w:color="auto" w:fill="232525"/>
        </w:rPr>
        <w:t>++</w:t>
      </w:r>
      <w:r>
        <w:rPr>
          <w:color w:val="CC7832"/>
          <w:shd w:val="clear" w:color="auto" w:fill="232525"/>
        </w:rPr>
        <w:t>;</w:t>
      </w:r>
      <w:r>
        <w:rPr>
          <w:color w:val="CC7832"/>
          <w:shd w:val="clear" w:color="auto" w:fill="232525"/>
        </w:rPr>
        <w:br/>
      </w:r>
      <w:r>
        <w:rPr>
          <w:color w:val="A9B7C6"/>
          <w:shd w:val="clear" w:color="auto" w:fill="232525"/>
        </w:rPr>
        <w:t>}</w:t>
      </w:r>
    </w:p>
    <w:p w14:paraId="6476A7EF" w14:textId="77777777" w:rsidR="00C51928" w:rsidRDefault="00C51928" w:rsidP="00C51928">
      <w:pPr>
        <w:pStyle w:val="PrformatHTML"/>
        <w:shd w:val="clear" w:color="auto" w:fill="FFFFFF"/>
        <w:rPr>
          <w:color w:val="000000"/>
          <w:shd w:val="clear" w:color="auto" w:fill="F7FAFF"/>
        </w:rPr>
      </w:pPr>
    </w:p>
    <w:p w14:paraId="5DA51D1E" w14:textId="77777777" w:rsidR="00C51928" w:rsidRDefault="00C51928" w:rsidP="00963680">
      <w:pPr>
        <w:pStyle w:val="Titre3"/>
      </w:pPr>
      <w:bookmarkStart w:id="18" w:name="_Toc529702948"/>
      <w:r>
        <w:t>L’instruction « switch/case »</w:t>
      </w:r>
      <w:bookmarkEnd w:id="18"/>
      <w:r>
        <w:t xml:space="preserve"> </w:t>
      </w:r>
    </w:p>
    <w:p w14:paraId="37155B3F" w14:textId="225AFDB0" w:rsidR="00C51928" w:rsidRDefault="00C51928" w:rsidP="00A0414D">
      <w:pPr>
        <w:rPr>
          <w:lang w:eastAsia="en-US"/>
        </w:rPr>
      </w:pPr>
      <w:r>
        <w:rPr>
          <w:lang w:eastAsia="en-US"/>
        </w:rPr>
        <w:t>Ce type d’instruction est à éviter car elle est plus coûteuse en termes de ressources qu’un « elseif ».</w:t>
      </w:r>
    </w:p>
    <w:p w14:paraId="3B4727ED" w14:textId="0C0429E3" w:rsidR="00C51928" w:rsidRDefault="00C51928" w:rsidP="00963680">
      <w:pPr>
        <w:pStyle w:val="Titre3"/>
      </w:pPr>
      <w:bookmarkStart w:id="19" w:name="_Toc529702949"/>
      <w:r>
        <w:t>L’instruction « for »</w:t>
      </w:r>
      <w:r>
        <w:t> :</w:t>
      </w:r>
      <w:bookmarkEnd w:id="19"/>
    </w:p>
    <w:p w14:paraId="76622AA7" w14:textId="6A2B2162" w:rsidR="00C51928" w:rsidRDefault="00C51928" w:rsidP="00BB1814">
      <w:pPr>
        <w:rPr>
          <w:lang w:eastAsia="en-US"/>
        </w:rPr>
      </w:pPr>
      <w:r>
        <w:rPr>
          <w:lang w:eastAsia="en-US"/>
        </w:rPr>
        <w:t>Eviter les répétitions de calculs inutiles et coûteux du genre :</w:t>
      </w:r>
    </w:p>
    <w:p w14:paraId="3E2D47E0" w14:textId="77777777" w:rsidR="00BB1814" w:rsidRDefault="00BB1814" w:rsidP="00BB1814">
      <w:pPr>
        <w:pStyle w:val="PrformatHTML"/>
        <w:shd w:val="clear" w:color="auto" w:fill="2B2B2B"/>
        <w:spacing w:after="240"/>
        <w:rPr>
          <w:color w:val="A9B7C6"/>
        </w:rPr>
      </w:pPr>
      <w:r>
        <w:rPr>
          <w:color w:val="A9B7C6"/>
          <w:shd w:val="clear" w:color="auto" w:fill="232525"/>
        </w:rPr>
        <w:br/>
      </w:r>
      <w:r>
        <w:rPr>
          <w:b/>
          <w:bCs/>
          <w:color w:val="CC7832"/>
          <w:shd w:val="clear" w:color="auto" w:fill="232525"/>
        </w:rPr>
        <w:t xml:space="preserve">for </w:t>
      </w:r>
      <w:r>
        <w:rPr>
          <w:color w:val="A9B7C6"/>
          <w:shd w:val="clear" w:color="auto" w:fill="232525"/>
        </w:rPr>
        <w:t>(</w:t>
      </w:r>
      <w:r>
        <w:rPr>
          <w:color w:val="9876AA"/>
          <w:shd w:val="clear" w:color="auto" w:fill="232525"/>
        </w:rPr>
        <w:t xml:space="preserve">$i </w:t>
      </w:r>
      <w:r>
        <w:rPr>
          <w:color w:val="A9B7C6"/>
          <w:shd w:val="clear" w:color="auto" w:fill="232525"/>
        </w:rPr>
        <w:t xml:space="preserve">= </w:t>
      </w:r>
      <w:r>
        <w:rPr>
          <w:color w:val="6897BB"/>
          <w:shd w:val="clear" w:color="auto" w:fill="232525"/>
        </w:rPr>
        <w:t>0</w:t>
      </w:r>
      <w:r>
        <w:rPr>
          <w:color w:val="CC7832"/>
          <w:shd w:val="clear" w:color="auto" w:fill="232525"/>
        </w:rPr>
        <w:t xml:space="preserve">; </w:t>
      </w:r>
      <w:r>
        <w:rPr>
          <w:color w:val="9876AA"/>
          <w:shd w:val="clear" w:color="auto" w:fill="232525"/>
        </w:rPr>
        <w:t xml:space="preserve">$i </w:t>
      </w:r>
      <w:r>
        <w:rPr>
          <w:color w:val="A9B7C6"/>
          <w:shd w:val="clear" w:color="auto" w:fill="232525"/>
        </w:rPr>
        <w:t>&lt; count(</w:t>
      </w:r>
      <w:r>
        <w:rPr>
          <w:color w:val="9876AA"/>
          <w:shd w:val="clear" w:color="auto" w:fill="232525"/>
        </w:rPr>
        <w:t>$tableau</w:t>
      </w:r>
      <w:r>
        <w:rPr>
          <w:color w:val="A9B7C6"/>
          <w:shd w:val="clear" w:color="auto" w:fill="232525"/>
        </w:rPr>
        <w:t>)</w:t>
      </w:r>
      <w:r>
        <w:rPr>
          <w:color w:val="CC7832"/>
          <w:shd w:val="clear" w:color="auto" w:fill="232525"/>
        </w:rPr>
        <w:t xml:space="preserve">; </w:t>
      </w:r>
      <w:r>
        <w:rPr>
          <w:color w:val="9876AA"/>
          <w:shd w:val="clear" w:color="auto" w:fill="232525"/>
        </w:rPr>
        <w:t>$i</w:t>
      </w:r>
      <w:r>
        <w:rPr>
          <w:color w:val="A9B7C6"/>
          <w:shd w:val="clear" w:color="auto" w:fill="232525"/>
        </w:rPr>
        <w:t>++) {</w:t>
      </w:r>
      <w:r>
        <w:rPr>
          <w:color w:val="A9B7C6"/>
          <w:shd w:val="clear" w:color="auto" w:fill="232525"/>
        </w:rPr>
        <w:br/>
        <w:t xml:space="preserve">    </w:t>
      </w:r>
      <w:r>
        <w:rPr>
          <w:color w:val="808080"/>
          <w:shd w:val="clear" w:color="auto" w:fill="232525"/>
        </w:rPr>
        <w:t>//instructions</w:t>
      </w:r>
      <w:r>
        <w:rPr>
          <w:color w:val="808080"/>
          <w:shd w:val="clear" w:color="auto" w:fill="232525"/>
        </w:rPr>
        <w:br/>
      </w:r>
      <w:r>
        <w:rPr>
          <w:color w:val="A9B7C6"/>
          <w:shd w:val="clear" w:color="auto" w:fill="232525"/>
        </w:rPr>
        <w:t>}</w:t>
      </w:r>
    </w:p>
    <w:p w14:paraId="2F0B2F79" w14:textId="77777777" w:rsidR="00C51928" w:rsidRDefault="00C51928" w:rsidP="00C51928">
      <w:pPr>
        <w:pStyle w:val="PrformatHTML"/>
        <w:shd w:val="clear" w:color="auto" w:fill="FFFFFF"/>
        <w:rPr>
          <w:color w:val="000000"/>
        </w:rPr>
      </w:pPr>
    </w:p>
    <w:p w14:paraId="1D2832F4" w14:textId="1EAAD15E" w:rsidR="00C51928" w:rsidRDefault="00C51928" w:rsidP="00A0414D">
      <w:pPr>
        <w:rPr>
          <w:lang w:eastAsia="en-US"/>
        </w:rPr>
      </w:pPr>
      <w:r>
        <w:rPr>
          <w:lang w:eastAsia="en-US"/>
        </w:rPr>
        <w:t>car count($tableau) sera calculé n fois. Passer par une variable intermédiaire et faire ce calcul en dehors de la boucle.</w:t>
      </w:r>
    </w:p>
    <w:p w14:paraId="57531F3F" w14:textId="77777777" w:rsidR="00A0414D" w:rsidRDefault="00A0414D" w:rsidP="00C51928">
      <w:pPr>
        <w:pStyle w:val="PrformatHTML"/>
        <w:shd w:val="clear" w:color="auto" w:fill="FFFFFF"/>
      </w:pPr>
    </w:p>
    <w:p w14:paraId="7C2258AD" w14:textId="77777777" w:rsidR="00BB1814" w:rsidRDefault="00BB1814" w:rsidP="00BB1814">
      <w:pPr>
        <w:pStyle w:val="PrformatHTML"/>
        <w:shd w:val="clear" w:color="auto" w:fill="2B2B2B"/>
        <w:spacing w:after="240"/>
        <w:rPr>
          <w:color w:val="A9B7C6"/>
        </w:rPr>
      </w:pPr>
      <w:r>
        <w:rPr>
          <w:color w:val="A9B7C6"/>
          <w:shd w:val="clear" w:color="auto" w:fill="232525"/>
        </w:rPr>
        <w:br/>
      </w:r>
      <w:r>
        <w:rPr>
          <w:color w:val="808080"/>
          <w:shd w:val="clear" w:color="auto" w:fill="232525"/>
        </w:rPr>
        <w:t>// Incorrecte</w:t>
      </w:r>
      <w:r>
        <w:rPr>
          <w:color w:val="808080"/>
          <w:shd w:val="clear" w:color="auto" w:fill="232525"/>
        </w:rPr>
        <w:br/>
      </w:r>
      <w:r>
        <w:rPr>
          <w:b/>
          <w:bCs/>
          <w:color w:val="CC7832"/>
          <w:shd w:val="clear" w:color="auto" w:fill="232525"/>
        </w:rPr>
        <w:t xml:space="preserve">for </w:t>
      </w:r>
      <w:r>
        <w:rPr>
          <w:color w:val="A9B7C6"/>
          <w:shd w:val="clear" w:color="auto" w:fill="232525"/>
        </w:rPr>
        <w:t>(</w:t>
      </w:r>
      <w:r>
        <w:rPr>
          <w:color w:val="9876AA"/>
          <w:shd w:val="clear" w:color="auto" w:fill="232525"/>
        </w:rPr>
        <w:t>$i</w:t>
      </w:r>
      <w:r>
        <w:rPr>
          <w:color w:val="A9B7C6"/>
          <w:shd w:val="clear" w:color="auto" w:fill="232525"/>
        </w:rPr>
        <w:t>=</w:t>
      </w:r>
      <w:r>
        <w:rPr>
          <w:color w:val="6897BB"/>
          <w:shd w:val="clear" w:color="auto" w:fill="232525"/>
        </w:rPr>
        <w:t>0</w:t>
      </w:r>
      <w:r>
        <w:rPr>
          <w:color w:val="CC7832"/>
          <w:shd w:val="clear" w:color="auto" w:fill="232525"/>
        </w:rPr>
        <w:t>;</w:t>
      </w:r>
      <w:r>
        <w:rPr>
          <w:color w:val="9876AA"/>
          <w:shd w:val="clear" w:color="auto" w:fill="232525"/>
        </w:rPr>
        <w:t>$i</w:t>
      </w:r>
      <w:r>
        <w:rPr>
          <w:color w:val="A9B7C6"/>
          <w:shd w:val="clear" w:color="auto" w:fill="232525"/>
        </w:rPr>
        <w:t>&lt;</w:t>
      </w:r>
      <w:r>
        <w:rPr>
          <w:color w:val="9876AA"/>
          <w:shd w:val="clear" w:color="auto" w:fill="232525"/>
        </w:rPr>
        <w:t>$max</w:t>
      </w:r>
      <w:r>
        <w:rPr>
          <w:color w:val="CC7832"/>
          <w:shd w:val="clear" w:color="auto" w:fill="232525"/>
        </w:rPr>
        <w:t>;</w:t>
      </w:r>
      <w:r>
        <w:rPr>
          <w:color w:val="9876AA"/>
          <w:shd w:val="clear" w:color="auto" w:fill="232525"/>
        </w:rPr>
        <w:t>$i</w:t>
      </w:r>
      <w:r>
        <w:rPr>
          <w:color w:val="A9B7C6"/>
          <w:shd w:val="clear" w:color="auto" w:fill="232525"/>
        </w:rPr>
        <w:t>++) {</w:t>
      </w:r>
      <w:r>
        <w:rPr>
          <w:color w:val="A9B7C6"/>
          <w:shd w:val="clear" w:color="auto" w:fill="232525"/>
        </w:rPr>
        <w:br/>
        <w:t xml:space="preserve">    </w:t>
      </w:r>
      <w:r>
        <w:rPr>
          <w:color w:val="808080"/>
          <w:shd w:val="clear" w:color="auto" w:fill="232525"/>
        </w:rPr>
        <w:t>//instructions</w:t>
      </w:r>
      <w:r>
        <w:rPr>
          <w:color w:val="808080"/>
          <w:shd w:val="clear" w:color="auto" w:fill="232525"/>
        </w:rPr>
        <w:br/>
      </w:r>
      <w:r>
        <w:rPr>
          <w:color w:val="A9B7C6"/>
          <w:shd w:val="clear" w:color="auto" w:fill="232525"/>
        </w:rPr>
        <w:t>}</w:t>
      </w:r>
      <w:r>
        <w:rPr>
          <w:color w:val="A9B7C6"/>
          <w:shd w:val="clear" w:color="auto" w:fill="232525"/>
        </w:rPr>
        <w:br/>
      </w:r>
      <w:r>
        <w:rPr>
          <w:color w:val="808080"/>
          <w:shd w:val="clear" w:color="auto" w:fill="232525"/>
        </w:rPr>
        <w:t>// Correcte</w:t>
      </w:r>
      <w:r>
        <w:rPr>
          <w:color w:val="808080"/>
          <w:shd w:val="clear" w:color="auto" w:fill="232525"/>
        </w:rPr>
        <w:br/>
      </w:r>
      <w:r>
        <w:rPr>
          <w:b/>
          <w:bCs/>
          <w:color w:val="CC7832"/>
          <w:shd w:val="clear" w:color="auto" w:fill="232525"/>
        </w:rPr>
        <w:t xml:space="preserve">for </w:t>
      </w:r>
      <w:r>
        <w:rPr>
          <w:color w:val="A9B7C6"/>
          <w:shd w:val="clear" w:color="auto" w:fill="232525"/>
        </w:rPr>
        <w:t>(</w:t>
      </w:r>
      <w:r>
        <w:rPr>
          <w:color w:val="9876AA"/>
          <w:shd w:val="clear" w:color="auto" w:fill="232525"/>
        </w:rPr>
        <w:t xml:space="preserve">$i </w:t>
      </w:r>
      <w:r>
        <w:rPr>
          <w:color w:val="A9B7C6"/>
          <w:shd w:val="clear" w:color="auto" w:fill="232525"/>
        </w:rPr>
        <w:t xml:space="preserve">= </w:t>
      </w:r>
      <w:r>
        <w:rPr>
          <w:color w:val="6897BB"/>
          <w:shd w:val="clear" w:color="auto" w:fill="232525"/>
        </w:rPr>
        <w:t>0</w:t>
      </w:r>
      <w:r>
        <w:rPr>
          <w:color w:val="CC7832"/>
          <w:shd w:val="clear" w:color="auto" w:fill="232525"/>
        </w:rPr>
        <w:t xml:space="preserve">; </w:t>
      </w:r>
      <w:r>
        <w:rPr>
          <w:color w:val="9876AA"/>
          <w:shd w:val="clear" w:color="auto" w:fill="232525"/>
        </w:rPr>
        <w:t xml:space="preserve">$i </w:t>
      </w:r>
      <w:r>
        <w:rPr>
          <w:color w:val="A9B7C6"/>
          <w:shd w:val="clear" w:color="auto" w:fill="232525"/>
        </w:rPr>
        <w:t xml:space="preserve">&lt; </w:t>
      </w:r>
      <w:r>
        <w:rPr>
          <w:color w:val="9876AA"/>
          <w:shd w:val="clear" w:color="auto" w:fill="232525"/>
        </w:rPr>
        <w:t>$max</w:t>
      </w:r>
      <w:r>
        <w:rPr>
          <w:color w:val="CC7832"/>
          <w:shd w:val="clear" w:color="auto" w:fill="232525"/>
        </w:rPr>
        <w:t xml:space="preserve">; </w:t>
      </w:r>
      <w:r>
        <w:rPr>
          <w:color w:val="9876AA"/>
          <w:shd w:val="clear" w:color="auto" w:fill="232525"/>
        </w:rPr>
        <w:t>$i</w:t>
      </w:r>
      <w:r>
        <w:rPr>
          <w:color w:val="A9B7C6"/>
          <w:shd w:val="clear" w:color="auto" w:fill="232525"/>
        </w:rPr>
        <w:t>++) {</w:t>
      </w:r>
      <w:r>
        <w:rPr>
          <w:color w:val="A9B7C6"/>
          <w:shd w:val="clear" w:color="auto" w:fill="232525"/>
        </w:rPr>
        <w:br/>
        <w:t xml:space="preserve">    </w:t>
      </w:r>
      <w:r>
        <w:rPr>
          <w:color w:val="808080"/>
          <w:shd w:val="clear" w:color="auto" w:fill="232525"/>
        </w:rPr>
        <w:t>// Instructions</w:t>
      </w:r>
      <w:r>
        <w:rPr>
          <w:color w:val="808080"/>
          <w:shd w:val="clear" w:color="auto" w:fill="232525"/>
        </w:rPr>
        <w:br/>
      </w:r>
      <w:r>
        <w:rPr>
          <w:color w:val="A9B7C6"/>
          <w:shd w:val="clear" w:color="auto" w:fill="232525"/>
        </w:rPr>
        <w:t>}</w:t>
      </w:r>
    </w:p>
    <w:p w14:paraId="2AE28CC1" w14:textId="77777777" w:rsidR="00A0414D" w:rsidRDefault="00A0414D" w:rsidP="00C51928">
      <w:pPr>
        <w:pStyle w:val="PrformatHTML"/>
        <w:shd w:val="clear" w:color="auto" w:fill="FFFFFF"/>
        <w:rPr>
          <w:color w:val="000000"/>
        </w:rPr>
      </w:pPr>
    </w:p>
    <w:p w14:paraId="22D4DE04" w14:textId="5BCA3E69" w:rsidR="00A0414D" w:rsidRDefault="00A0414D" w:rsidP="00963680">
      <w:pPr>
        <w:pStyle w:val="Titre3"/>
        <w:rPr>
          <w:rFonts w:eastAsiaTheme="minorEastAsia"/>
        </w:rPr>
      </w:pPr>
      <w:bookmarkStart w:id="20" w:name="_Toc529702950"/>
      <w:r w:rsidRPr="00A0414D">
        <w:rPr>
          <w:rFonts w:eastAsiaTheme="minorEastAsia"/>
        </w:rPr>
        <w:t>L’instruction « foreach »</w:t>
      </w:r>
      <w:r>
        <w:rPr>
          <w:rFonts w:eastAsiaTheme="minorEastAsia"/>
        </w:rPr>
        <w:t> :</w:t>
      </w:r>
      <w:bookmarkEnd w:id="20"/>
    </w:p>
    <w:p w14:paraId="2F7F01A5" w14:textId="366EE9AA" w:rsidR="00963680" w:rsidRPr="00A0414D" w:rsidRDefault="00963680" w:rsidP="00963680">
      <w:pPr>
        <w:pStyle w:val="PrformatHTML"/>
        <w:shd w:val="clear" w:color="auto" w:fill="FFFFFF"/>
        <w:rPr>
          <w:rFonts w:ascii="Arial Narrow" w:eastAsiaTheme="minorEastAsia" w:hAnsi="Arial Narrow" w:cstheme="minorBidi"/>
          <w:sz w:val="24"/>
          <w:szCs w:val="22"/>
          <w:lang w:eastAsia="en-US"/>
        </w:rPr>
      </w:pPr>
      <w:r w:rsidRPr="00A0414D">
        <w:rPr>
          <w:rFonts w:ascii="Arial Narrow" w:eastAsiaTheme="minorEastAsia" w:hAnsi="Arial Narrow" w:cstheme="minorBidi"/>
          <w:sz w:val="24"/>
          <w:szCs w:val="22"/>
          <w:lang w:eastAsia="en-US"/>
        </w:rPr>
        <w:t>Une boucle « foreach » est vivement conseillée à un « while » dès lors qu’un tableau associatif est utilisé dans la boucle</w:t>
      </w:r>
      <w:r>
        <w:rPr>
          <w:rFonts w:ascii="Arial Narrow" w:eastAsiaTheme="minorEastAsia" w:hAnsi="Arial Narrow" w:cstheme="minorBidi"/>
          <w:sz w:val="24"/>
          <w:szCs w:val="22"/>
          <w:lang w:eastAsia="en-US"/>
        </w:rPr>
        <w:t>,</w:t>
      </w:r>
      <w:r w:rsidRPr="00A0414D">
        <w:rPr>
          <w:rFonts w:ascii="Arial Narrow" w:eastAsiaTheme="minorEastAsia" w:hAnsi="Arial Narrow" w:cstheme="minorBidi"/>
          <w:sz w:val="24"/>
          <w:szCs w:val="22"/>
          <w:lang w:eastAsia="en-US"/>
        </w:rPr>
        <w:t xml:space="preserve"> Les gains de performances sont conséquents. Par contre avec un simple tableau il est fortement déconseillé d’utiliser un « foreach ». Il faut préférer un « while » ou un « for » pour des performances 10 fois supérieures.</w:t>
      </w:r>
    </w:p>
    <w:p w14:paraId="0FF5B0DB" w14:textId="77777777" w:rsidR="00A0414D" w:rsidRDefault="00A0414D" w:rsidP="00C51928">
      <w:pPr>
        <w:pStyle w:val="PrformatHTML"/>
        <w:shd w:val="clear" w:color="auto" w:fill="FFFFFF"/>
      </w:pPr>
    </w:p>
    <w:p w14:paraId="72F3018B" w14:textId="77777777" w:rsidR="00BB1814" w:rsidRDefault="00BB1814" w:rsidP="00BB1814">
      <w:pPr>
        <w:pStyle w:val="PrformatHTML"/>
        <w:shd w:val="clear" w:color="auto" w:fill="2B2B2B"/>
        <w:spacing w:after="240"/>
        <w:rPr>
          <w:color w:val="A9B7C6"/>
        </w:rPr>
      </w:pPr>
      <w:r>
        <w:rPr>
          <w:color w:val="A9B7C6"/>
          <w:shd w:val="clear" w:color="auto" w:fill="232525"/>
        </w:rPr>
        <w:br/>
      </w:r>
      <w:r>
        <w:rPr>
          <w:b/>
          <w:bCs/>
          <w:color w:val="CC7832"/>
          <w:shd w:val="clear" w:color="auto" w:fill="232525"/>
        </w:rPr>
        <w:t xml:space="preserve">foreach </w:t>
      </w:r>
      <w:r>
        <w:rPr>
          <w:color w:val="A9B7C6"/>
          <w:shd w:val="clear" w:color="auto" w:fill="232525"/>
        </w:rPr>
        <w:t>(</w:t>
      </w:r>
      <w:r>
        <w:rPr>
          <w:color w:val="9876AA"/>
          <w:shd w:val="clear" w:color="auto" w:fill="232525"/>
        </w:rPr>
        <w:t xml:space="preserve">$tableau </w:t>
      </w:r>
      <w:r>
        <w:rPr>
          <w:b/>
          <w:bCs/>
          <w:color w:val="CC7832"/>
          <w:shd w:val="clear" w:color="auto" w:fill="232525"/>
        </w:rPr>
        <w:t xml:space="preserve">as </w:t>
      </w:r>
      <w:r>
        <w:rPr>
          <w:color w:val="9876AA"/>
          <w:shd w:val="clear" w:color="auto" w:fill="232525"/>
        </w:rPr>
        <w:t xml:space="preserve">$i </w:t>
      </w:r>
      <w:r>
        <w:rPr>
          <w:color w:val="A9B7C6"/>
          <w:shd w:val="clear" w:color="auto" w:fill="232525"/>
        </w:rPr>
        <w:t xml:space="preserve">=&gt; </w:t>
      </w:r>
      <w:r>
        <w:rPr>
          <w:color w:val="9876AA"/>
          <w:shd w:val="clear" w:color="auto" w:fill="232525"/>
        </w:rPr>
        <w:t>$uneLigne</w:t>
      </w:r>
      <w:r>
        <w:rPr>
          <w:color w:val="A9B7C6"/>
          <w:shd w:val="clear" w:color="auto" w:fill="232525"/>
        </w:rPr>
        <w:t>) {</w:t>
      </w:r>
      <w:r>
        <w:rPr>
          <w:color w:val="A9B7C6"/>
          <w:shd w:val="clear" w:color="auto" w:fill="232525"/>
        </w:rPr>
        <w:br/>
      </w:r>
      <w:r>
        <w:rPr>
          <w:color w:val="808080"/>
          <w:shd w:val="clear" w:color="auto" w:fill="232525"/>
        </w:rPr>
        <w:t xml:space="preserve">// Instructions </w:t>
      </w:r>
      <w:r>
        <w:rPr>
          <w:color w:val="808080"/>
          <w:shd w:val="clear" w:color="auto" w:fill="232525"/>
        </w:rPr>
        <w:br/>
      </w:r>
      <w:r>
        <w:rPr>
          <w:color w:val="A9B7C6"/>
          <w:shd w:val="clear" w:color="auto" w:fill="232525"/>
        </w:rPr>
        <w:t>}</w:t>
      </w:r>
    </w:p>
    <w:p w14:paraId="5FA740FE" w14:textId="77777777" w:rsidR="00A0414D" w:rsidRDefault="00A0414D" w:rsidP="00C51928">
      <w:pPr>
        <w:pStyle w:val="PrformatHTML"/>
        <w:shd w:val="clear" w:color="auto" w:fill="FFFFFF"/>
      </w:pPr>
    </w:p>
    <w:p w14:paraId="718B8949" w14:textId="77777777" w:rsidR="00A0414D" w:rsidRPr="00A0414D" w:rsidRDefault="00A0414D" w:rsidP="00C51928">
      <w:pPr>
        <w:pStyle w:val="PrformatHTML"/>
        <w:shd w:val="clear" w:color="auto" w:fill="FFFFFF"/>
        <w:rPr>
          <w:rFonts w:ascii="Arial Narrow" w:eastAsiaTheme="minorEastAsia" w:hAnsi="Arial Narrow" w:cstheme="minorBidi"/>
          <w:sz w:val="24"/>
          <w:szCs w:val="22"/>
          <w:lang w:eastAsia="en-US"/>
        </w:rPr>
      </w:pPr>
    </w:p>
    <w:p w14:paraId="09B319D6" w14:textId="3CAA6D20" w:rsidR="00A0414D" w:rsidRPr="00A0414D" w:rsidRDefault="00963680" w:rsidP="00A0414D">
      <w:pPr>
        <w:pStyle w:val="Titre2"/>
      </w:pPr>
      <w:bookmarkStart w:id="21" w:name="_Toc529702951"/>
      <w:r>
        <w:t xml:space="preserve">Les </w:t>
      </w:r>
      <w:r w:rsidR="00A0414D" w:rsidRPr="00A0414D">
        <w:t>Guillemets</w:t>
      </w:r>
      <w:bookmarkEnd w:id="21"/>
    </w:p>
    <w:p w14:paraId="111EA371" w14:textId="1CDB7154" w:rsidR="00A0414D" w:rsidRDefault="00A0414D" w:rsidP="00A0414D">
      <w:pPr>
        <w:pStyle w:val="PrformatHTML"/>
        <w:shd w:val="clear" w:color="auto" w:fill="FFFFFF"/>
        <w:rPr>
          <w:rFonts w:ascii="Arial Narrow" w:eastAsiaTheme="minorEastAsia" w:hAnsi="Arial Narrow" w:cstheme="minorBidi"/>
          <w:sz w:val="24"/>
          <w:szCs w:val="22"/>
          <w:lang w:eastAsia="en-US"/>
        </w:rPr>
      </w:pPr>
      <w:r w:rsidRPr="00A0414D">
        <w:rPr>
          <w:rFonts w:ascii="Arial Narrow" w:eastAsiaTheme="minorEastAsia" w:hAnsi="Arial Narrow" w:cstheme="minorBidi"/>
          <w:sz w:val="24"/>
          <w:szCs w:val="22"/>
          <w:lang w:eastAsia="en-US"/>
        </w:rPr>
        <w:t>L'utilisation des guillemets simples est à préférer aux guillemets doubles dans les scripts PHP et JavaScript. Les guillemets doubles doivent être réservés pour les requêtes SQL et le code HTML. Le but est d’optimiser l’interprétation du code par le serveur.</w:t>
      </w:r>
    </w:p>
    <w:p w14:paraId="6C7637C7" w14:textId="77777777" w:rsidR="009E79E5" w:rsidRDefault="009E79E5" w:rsidP="009E79E5">
      <w:pPr>
        <w:pStyle w:val="Titre3"/>
        <w:numPr>
          <w:ilvl w:val="0"/>
          <w:numId w:val="0"/>
        </w:numPr>
        <w:shd w:val="clear" w:color="auto" w:fill="FFFFFF"/>
        <w:spacing w:before="300" w:after="300"/>
        <w:textAlignment w:val="center"/>
        <w:rPr>
          <w:rFonts w:eastAsiaTheme="minorEastAsia" w:cstheme="minorBidi"/>
          <w:bCs w:val="0"/>
          <w:smallCaps w:val="0"/>
          <w:color w:val="auto"/>
          <w:sz w:val="24"/>
        </w:rPr>
      </w:pPr>
    </w:p>
    <w:p w14:paraId="00B3A4C9" w14:textId="1CB51E39" w:rsidR="009E79E5" w:rsidRPr="009E79E5" w:rsidRDefault="009E79E5" w:rsidP="009E79E5">
      <w:pPr>
        <w:pStyle w:val="Titre2"/>
      </w:pPr>
      <w:bookmarkStart w:id="22" w:name="_Toc529702952"/>
      <w:r w:rsidRPr="009E79E5">
        <w:t>Balises courtes d'ouverture</w:t>
      </w:r>
      <w:bookmarkEnd w:id="22"/>
    </w:p>
    <w:p w14:paraId="6146D26F" w14:textId="0790E684" w:rsidR="009E79E5" w:rsidRDefault="009E79E5" w:rsidP="009E79E5">
      <w:pPr>
        <w:rPr>
          <w:rFonts w:ascii="Verdana" w:hAnsi="Verdana"/>
          <w:color w:val="000000"/>
          <w:sz w:val="18"/>
          <w:szCs w:val="18"/>
          <w:shd w:val="clear" w:color="auto" w:fill="FFFFFF"/>
        </w:rPr>
      </w:pPr>
      <w:r>
        <w:rPr>
          <w:rFonts w:ascii="Verdana" w:hAnsi="Verdana"/>
          <w:color w:val="000000"/>
          <w:sz w:val="18"/>
          <w:szCs w:val="18"/>
          <w:shd w:val="clear" w:color="auto" w:fill="FFFFFF"/>
        </w:rPr>
        <w:t>L'utilisation des balises courtes d'ouverture </w:t>
      </w:r>
      <w:r>
        <w:rPr>
          <w:rFonts w:ascii="Verdana" w:hAnsi="Verdana"/>
          <w:b/>
          <w:bCs/>
          <w:color w:val="000000"/>
          <w:sz w:val="18"/>
          <w:szCs w:val="18"/>
          <w:shd w:val="clear" w:color="auto" w:fill="FFFFFF"/>
        </w:rPr>
        <w:t>suivant est fortement</w:t>
      </w:r>
      <w:r>
        <w:rPr>
          <w:rFonts w:ascii="Verdana" w:hAnsi="Verdana"/>
          <w:color w:val="000000"/>
          <w:sz w:val="18"/>
          <w:szCs w:val="18"/>
          <w:shd w:val="clear" w:color="auto" w:fill="FFFFFF"/>
        </w:rPr>
        <w:t> déconseillée</w:t>
      </w:r>
      <w:r>
        <w:rPr>
          <w:rFonts w:ascii="Verdana" w:hAnsi="Verdana"/>
          <w:color w:val="000000"/>
          <w:sz w:val="18"/>
          <w:szCs w:val="18"/>
          <w:shd w:val="clear" w:color="auto" w:fill="FFFFFF"/>
        </w:rPr>
        <w:t>.</w:t>
      </w:r>
    </w:p>
    <w:p w14:paraId="77656E24" w14:textId="77777777" w:rsidR="009E79E5" w:rsidRDefault="009E79E5" w:rsidP="009E79E5">
      <w:pPr>
        <w:pStyle w:val="PrformatHTML"/>
        <w:shd w:val="clear" w:color="auto" w:fill="23241F"/>
        <w:rPr>
          <w:rFonts w:ascii="Courier" w:hAnsi="Courier"/>
          <w:color w:val="F8F8F2"/>
          <w:sz w:val="24"/>
          <w:szCs w:val="24"/>
        </w:rPr>
      </w:pPr>
      <w:r>
        <w:rPr>
          <w:rFonts w:ascii="Courier" w:hAnsi="Courier"/>
          <w:color w:val="F8F8F2"/>
          <w:sz w:val="24"/>
          <w:szCs w:val="24"/>
        </w:rPr>
        <w:t>&lt;% %&gt;</w:t>
      </w:r>
    </w:p>
    <w:p w14:paraId="093F5357" w14:textId="77777777" w:rsidR="009E79E5" w:rsidRDefault="009E79E5" w:rsidP="009E79E5">
      <w:pPr>
        <w:pStyle w:val="PrformatHTML"/>
        <w:shd w:val="clear" w:color="auto" w:fill="23241F"/>
        <w:rPr>
          <w:rFonts w:ascii="Courier" w:hAnsi="Courier"/>
          <w:color w:val="F8F8F2"/>
          <w:sz w:val="24"/>
          <w:szCs w:val="24"/>
        </w:rPr>
      </w:pPr>
      <w:r>
        <w:rPr>
          <w:rFonts w:ascii="Courier" w:hAnsi="Courier"/>
          <w:color w:val="F8F8F2"/>
          <w:sz w:val="24"/>
          <w:szCs w:val="24"/>
        </w:rPr>
        <w:t>&lt;%= %&gt;</w:t>
      </w:r>
    </w:p>
    <w:p w14:paraId="5D6CF89C" w14:textId="77777777" w:rsidR="009E79E5" w:rsidRDefault="009E79E5" w:rsidP="009E79E5">
      <w:pPr>
        <w:pStyle w:val="PrformatHTML"/>
        <w:shd w:val="clear" w:color="auto" w:fill="23241F"/>
        <w:rPr>
          <w:rFonts w:ascii="Courier" w:hAnsi="Courier"/>
          <w:color w:val="F8F8F2"/>
          <w:sz w:val="24"/>
          <w:szCs w:val="24"/>
        </w:rPr>
      </w:pPr>
      <w:r>
        <w:rPr>
          <w:rFonts w:ascii="Courier" w:hAnsi="Courier"/>
          <w:color w:val="F8F8F2"/>
          <w:sz w:val="24"/>
          <w:szCs w:val="24"/>
        </w:rPr>
        <w:t>&lt;script language=</w:t>
      </w:r>
      <w:r>
        <w:rPr>
          <w:rStyle w:val="hljs-string"/>
          <w:rFonts w:ascii="Courier" w:eastAsiaTheme="majorEastAsia" w:hAnsi="Courier"/>
          <w:color w:val="E6DB74"/>
          <w:sz w:val="24"/>
          <w:szCs w:val="24"/>
        </w:rPr>
        <w:t>"php"</w:t>
      </w:r>
      <w:r>
        <w:rPr>
          <w:rFonts w:ascii="Courier" w:hAnsi="Courier"/>
          <w:color w:val="F8F8F2"/>
          <w:sz w:val="24"/>
          <w:szCs w:val="24"/>
        </w:rPr>
        <w:t>&gt;&lt;/script</w:t>
      </w:r>
      <w:r>
        <w:rPr>
          <w:rStyle w:val="hljs-preprocessor"/>
          <w:rFonts w:ascii="Courier" w:eastAsiaTheme="majorEastAsia" w:hAnsi="Courier"/>
          <w:color w:val="F8F8F2"/>
          <w:szCs w:val="24"/>
        </w:rPr>
        <w:t>?&gt;</w:t>
      </w:r>
    </w:p>
    <w:p w14:paraId="5CE816D7" w14:textId="77777777" w:rsidR="009E79E5" w:rsidRDefault="009E79E5" w:rsidP="009E79E5">
      <w:pPr>
        <w:rPr>
          <w:lang w:eastAsia="en-US"/>
        </w:rPr>
      </w:pPr>
    </w:p>
    <w:p w14:paraId="388A67DE" w14:textId="17F589DB" w:rsidR="009E79E5" w:rsidRDefault="009E79E5" w:rsidP="009E79E5">
      <w:pPr>
        <w:rPr>
          <w:lang w:eastAsia="en-US"/>
        </w:rPr>
      </w:pPr>
      <w:r>
        <w:rPr>
          <w:lang w:eastAsia="en-US"/>
        </w:rPr>
        <w:t xml:space="preserve">Par contre les </w:t>
      </w:r>
      <w:r w:rsidR="007551C7">
        <w:rPr>
          <w:lang w:eastAsia="en-US"/>
        </w:rPr>
        <w:t>seules</w:t>
      </w:r>
      <w:r>
        <w:rPr>
          <w:lang w:eastAsia="en-US"/>
        </w:rPr>
        <w:t xml:space="preserve"> balises d’ouverture autorisées sont :</w:t>
      </w:r>
    </w:p>
    <w:p w14:paraId="227EDF38" w14:textId="77777777" w:rsidR="009E79E5" w:rsidRDefault="009E79E5" w:rsidP="009E79E5">
      <w:pPr>
        <w:pStyle w:val="PrformatHTML"/>
        <w:shd w:val="clear" w:color="auto" w:fill="23241F"/>
        <w:rPr>
          <w:rFonts w:ascii="Courier" w:hAnsi="Courier"/>
          <w:color w:val="F8F8F2"/>
          <w:sz w:val="24"/>
          <w:szCs w:val="24"/>
        </w:rPr>
      </w:pPr>
      <w:r>
        <w:rPr>
          <w:rStyle w:val="hljs-preprocessor"/>
          <w:rFonts w:ascii="Courier" w:eastAsiaTheme="majorEastAsia" w:hAnsi="Courier"/>
          <w:color w:val="F8F8F2"/>
          <w:sz w:val="24"/>
          <w:szCs w:val="24"/>
        </w:rPr>
        <w:t>&lt;?php</w:t>
      </w:r>
      <w:r>
        <w:rPr>
          <w:rFonts w:ascii="Courier" w:hAnsi="Courier"/>
          <w:color w:val="F8F8F2"/>
          <w:sz w:val="24"/>
          <w:szCs w:val="24"/>
        </w:rPr>
        <w:t xml:space="preserve"> </w:t>
      </w:r>
      <w:r>
        <w:rPr>
          <w:rStyle w:val="hljs-preprocessor"/>
          <w:rFonts w:ascii="Courier" w:eastAsiaTheme="majorEastAsia" w:hAnsi="Courier"/>
          <w:color w:val="F8F8F2"/>
          <w:sz w:val="24"/>
          <w:szCs w:val="24"/>
        </w:rPr>
        <w:t>?&gt;</w:t>
      </w:r>
    </w:p>
    <w:p w14:paraId="78463DE2" w14:textId="77777777" w:rsidR="009E79E5" w:rsidRDefault="009E79E5" w:rsidP="009E79E5">
      <w:pPr>
        <w:pStyle w:val="PrformatHTML"/>
        <w:shd w:val="clear" w:color="auto" w:fill="23241F"/>
        <w:rPr>
          <w:rFonts w:ascii="Courier" w:hAnsi="Courier"/>
          <w:color w:val="F8F8F2"/>
          <w:sz w:val="24"/>
          <w:szCs w:val="24"/>
        </w:rPr>
      </w:pPr>
      <w:r>
        <w:rPr>
          <w:rStyle w:val="hljs-preprocessor"/>
          <w:rFonts w:ascii="Courier" w:eastAsiaTheme="majorEastAsia" w:hAnsi="Courier"/>
          <w:color w:val="F8F8F2"/>
          <w:sz w:val="24"/>
          <w:szCs w:val="24"/>
        </w:rPr>
        <w:t>&lt;?</w:t>
      </w:r>
      <w:r>
        <w:rPr>
          <w:rFonts w:ascii="Courier" w:hAnsi="Courier"/>
          <w:color w:val="F8F8F2"/>
          <w:sz w:val="24"/>
          <w:szCs w:val="24"/>
        </w:rPr>
        <w:t xml:space="preserve">= </w:t>
      </w:r>
      <w:r>
        <w:rPr>
          <w:rStyle w:val="hljs-preprocessor"/>
          <w:rFonts w:ascii="Courier" w:eastAsiaTheme="majorEastAsia" w:hAnsi="Courier"/>
          <w:color w:val="F8F8F2"/>
          <w:sz w:val="24"/>
          <w:szCs w:val="24"/>
        </w:rPr>
        <w:t>?&gt;</w:t>
      </w:r>
    </w:p>
    <w:p w14:paraId="7B607CD1" w14:textId="77777777" w:rsidR="009E79E5" w:rsidRPr="009E79E5" w:rsidRDefault="009E79E5" w:rsidP="009E79E5">
      <w:pPr>
        <w:rPr>
          <w:lang w:eastAsia="en-US"/>
        </w:rPr>
      </w:pPr>
    </w:p>
    <w:p w14:paraId="22B7B70A" w14:textId="213FE135" w:rsidR="009364BB" w:rsidRDefault="009364BB" w:rsidP="00A0414D">
      <w:pPr>
        <w:pStyle w:val="Titre2"/>
      </w:pPr>
      <w:bookmarkStart w:id="23" w:name="_Toc529702953"/>
      <w:r>
        <w:t>E_ALL</w:t>
      </w:r>
      <w:bookmarkEnd w:id="23"/>
      <w:r>
        <w:t xml:space="preserve"> </w:t>
      </w:r>
    </w:p>
    <w:p w14:paraId="2215898B" w14:textId="7CF5BA3E" w:rsidR="009364BB" w:rsidRPr="00457236" w:rsidRDefault="009364BB" w:rsidP="00457236">
      <w:pPr>
        <w:rPr>
          <w:lang w:eastAsia="en-US"/>
        </w:rPr>
      </w:pPr>
      <w:r>
        <w:t>Tout code doit être compatible « E_ALL ». Il ne doit produire aucune erreur, ni « warning », ni « notice ».</w:t>
      </w:r>
    </w:p>
    <w:p w14:paraId="0A539E94" w14:textId="77777777" w:rsidR="001C5BCC" w:rsidRDefault="001C5BCC" w:rsidP="009302C4">
      <w:pPr>
        <w:rPr>
          <w:lang w:eastAsia="en-US"/>
        </w:rPr>
      </w:pPr>
    </w:p>
    <w:p w14:paraId="17969680" w14:textId="77777777" w:rsidR="001C5BCC" w:rsidRDefault="001C5BCC" w:rsidP="009302C4">
      <w:pPr>
        <w:rPr>
          <w:lang w:eastAsia="en-US"/>
        </w:rPr>
      </w:pPr>
    </w:p>
    <w:p w14:paraId="2EBB9478" w14:textId="77777777" w:rsidR="001C5BCC" w:rsidRDefault="001C5BCC" w:rsidP="009302C4">
      <w:pPr>
        <w:rPr>
          <w:lang w:eastAsia="en-US"/>
        </w:rPr>
      </w:pPr>
    </w:p>
    <w:p w14:paraId="064E0D05" w14:textId="77777777" w:rsidR="009302C4" w:rsidRDefault="009302C4" w:rsidP="009302C4">
      <w:pPr>
        <w:rPr>
          <w:lang w:eastAsia="en-US"/>
        </w:rPr>
      </w:pPr>
    </w:p>
    <w:p w14:paraId="69CCEA1E" w14:textId="77777777" w:rsidR="009302C4" w:rsidRPr="009302C4" w:rsidRDefault="009302C4" w:rsidP="009302C4">
      <w:pPr>
        <w:rPr>
          <w:lang w:eastAsia="en-US"/>
        </w:rPr>
      </w:pPr>
    </w:p>
    <w:sectPr w:rsidR="009302C4" w:rsidRPr="009302C4" w:rsidSect="009477EE">
      <w:headerReference w:type="even" r:id="rId10"/>
      <w:headerReference w:type="default" r:id="rId11"/>
      <w:footerReference w:type="even" r:id="rId12"/>
      <w:footerReference w:type="default" r:id="rId13"/>
      <w:pgSz w:w="11906" w:h="16838"/>
      <w:pgMar w:top="1417" w:right="1417" w:bottom="1417" w:left="1417" w:header="53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42CC" w14:textId="77777777" w:rsidR="009F68DF" w:rsidRDefault="009F68DF" w:rsidP="0097208E">
      <w:pPr>
        <w:spacing w:after="0" w:line="240" w:lineRule="auto"/>
      </w:pPr>
      <w:r>
        <w:separator/>
      </w:r>
    </w:p>
  </w:endnote>
  <w:endnote w:type="continuationSeparator" w:id="0">
    <w:p w14:paraId="3685684B" w14:textId="77777777" w:rsidR="009F68DF" w:rsidRDefault="009F68DF" w:rsidP="0097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Condensed">
    <w:altName w:val="Calibri"/>
    <w:charset w:val="00"/>
    <w:family w:val="swiss"/>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 Next LT Pro Light Condensed">
    <w:altName w:val="Arial"/>
    <w:charset w:val="00"/>
    <w:family w:val="swiss"/>
    <w:pitch w:val="variable"/>
    <w:sig w:usb0="00000001" w:usb1="5000205B" w:usb2="00000000" w:usb3="00000000" w:csb0="0000009B"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A33B8" w14:textId="6F6CDDE6" w:rsidR="00DF7FE9" w:rsidRPr="00B53A8D" w:rsidRDefault="00DF7FE9" w:rsidP="00BA54D9">
    <w:pPr>
      <w:pStyle w:val="Pieddepage"/>
      <w:tabs>
        <w:tab w:val="clear" w:pos="9072"/>
        <w:tab w:val="left" w:pos="9001"/>
      </w:tabs>
      <w:ind w:left="-224" w:right="-567"/>
      <w:jc w:val="left"/>
      <w:rPr>
        <w:sz w:val="18"/>
        <w:szCs w:val="18"/>
      </w:rPr>
    </w:pPr>
    <w:r>
      <w:rPr>
        <w:noProof/>
        <w:sz w:val="18"/>
        <w:szCs w:val="18"/>
      </w:rPr>
      <w:drawing>
        <wp:anchor distT="0" distB="0" distL="114300" distR="114300" simplePos="0" relativeHeight="251637248" behindDoc="0" locked="0" layoutInCell="1" allowOverlap="1" wp14:anchorId="39C5832D" wp14:editId="3A889B85">
          <wp:simplePos x="0" y="0"/>
          <wp:positionH relativeFrom="column">
            <wp:posOffset>5397500</wp:posOffset>
          </wp:positionH>
          <wp:positionV relativeFrom="paragraph">
            <wp:posOffset>-32385</wp:posOffset>
          </wp:positionV>
          <wp:extent cx="255270" cy="251460"/>
          <wp:effectExtent l="1905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_gold.png"/>
                  <pic:cNvPicPr/>
                </pic:nvPicPr>
                <pic:blipFill>
                  <a:blip r:embed="rId1"/>
                  <a:stretch>
                    <a:fillRect/>
                  </a:stretch>
                </pic:blipFill>
                <pic:spPr>
                  <a:xfrm>
                    <a:off x="0" y="0"/>
                    <a:ext cx="255270" cy="251460"/>
                  </a:xfrm>
                  <a:prstGeom prst="rect">
                    <a:avLst/>
                  </a:prstGeom>
                </pic:spPr>
              </pic:pic>
            </a:graphicData>
          </a:graphic>
        </wp:anchor>
      </w:drawing>
    </w:r>
    <w:sdt>
      <w:sdtPr>
        <w:rPr>
          <w:sz w:val="18"/>
          <w:szCs w:val="18"/>
        </w:rPr>
        <w:id w:val="346123077"/>
        <w:docPartObj>
          <w:docPartGallery w:val="Page Numbers (Bottom of Page)"/>
          <w:docPartUnique/>
        </w:docPartObj>
      </w:sdtPr>
      <w:sdtEndPr/>
      <w:sdtContent>
        <w:r w:rsidRPr="00B53A8D">
          <w:rPr>
            <w:sz w:val="18"/>
            <w:szCs w:val="18"/>
          </w:rPr>
          <w:t>© SQLI GROUP 201</w:t>
        </w:r>
        <w:r>
          <w:rPr>
            <w:sz w:val="18"/>
            <w:szCs w:val="18"/>
          </w:rPr>
          <w:t>6</w:t>
        </w:r>
        <w:r w:rsidRPr="00B53A8D">
          <w:rPr>
            <w:noProof/>
            <w:sz w:val="18"/>
            <w:szCs w:val="18"/>
          </w:rPr>
          <w:tab/>
        </w:r>
        <w:r>
          <w:rPr>
            <w:sz w:val="18"/>
            <w:szCs w:val="18"/>
          </w:rPr>
          <w:t>Version 1.0</w:t>
        </w:r>
        <w:r>
          <w:t xml:space="preserve"> – </w:t>
        </w:r>
        <w:r>
          <w:rPr>
            <w:sz w:val="18"/>
            <w:szCs w:val="18"/>
          </w:rPr>
          <w:t>10/02/2017</w:t>
        </w:r>
        <w:r w:rsidRPr="00B53A8D">
          <w:rPr>
            <w:sz w:val="18"/>
            <w:szCs w:val="18"/>
          </w:rPr>
          <w:tab/>
        </w:r>
        <w:r w:rsidRPr="00B53A8D">
          <w:rPr>
            <w:sz w:val="18"/>
            <w:szCs w:val="18"/>
          </w:rPr>
          <w:fldChar w:fldCharType="begin"/>
        </w:r>
        <w:r w:rsidRPr="00B53A8D">
          <w:rPr>
            <w:sz w:val="18"/>
            <w:szCs w:val="18"/>
          </w:rPr>
          <w:instrText xml:space="preserve"> PAGE   \* MERGEFORMAT </w:instrText>
        </w:r>
        <w:r w:rsidRPr="00B53A8D">
          <w:rPr>
            <w:sz w:val="18"/>
            <w:szCs w:val="18"/>
          </w:rPr>
          <w:fldChar w:fldCharType="separate"/>
        </w:r>
        <w:r>
          <w:rPr>
            <w:noProof/>
            <w:sz w:val="18"/>
            <w:szCs w:val="18"/>
          </w:rPr>
          <w:t>4</w:t>
        </w:r>
        <w:r w:rsidRPr="00B53A8D">
          <w:rPr>
            <w:sz w:val="18"/>
            <w:szCs w:val="18"/>
          </w:rPr>
          <w:fldChar w:fldCharType="end"/>
        </w:r>
        <w:r w:rsidRPr="00B53A8D">
          <w:rPr>
            <w:sz w:val="18"/>
            <w:szCs w:val="18"/>
          </w:rPr>
          <w:t>/</w:t>
        </w:r>
        <w:r w:rsidR="009F68DF">
          <w:fldChar w:fldCharType="begin"/>
        </w:r>
        <w:r w:rsidR="009F68DF">
          <w:instrText xml:space="preserve"> NUMPAGES   \* MERGEFORMAT </w:instrText>
        </w:r>
        <w:r w:rsidR="009F68DF">
          <w:fldChar w:fldCharType="separate"/>
        </w:r>
        <w:r w:rsidRPr="009477EE">
          <w:rPr>
            <w:noProof/>
            <w:sz w:val="18"/>
            <w:szCs w:val="18"/>
          </w:rPr>
          <w:t>7</w:t>
        </w:r>
        <w:r w:rsidR="009F68DF">
          <w:rPr>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5356" w14:textId="77E1DE5A" w:rsidR="00DF7FE9" w:rsidRPr="00B53A8D" w:rsidRDefault="00DF7FE9" w:rsidP="00BB7E58">
    <w:pPr>
      <w:pStyle w:val="Pieddepage"/>
      <w:tabs>
        <w:tab w:val="clear" w:pos="9072"/>
        <w:tab w:val="left" w:pos="9001"/>
      </w:tabs>
      <w:ind w:left="-224" w:right="-567"/>
      <w:jc w:val="left"/>
      <w:rPr>
        <w:sz w:val="18"/>
        <w:szCs w:val="18"/>
      </w:rPr>
    </w:pPr>
    <w:r>
      <w:rPr>
        <w:noProof/>
        <w:sz w:val="18"/>
        <w:szCs w:val="18"/>
      </w:rPr>
      <w:drawing>
        <wp:anchor distT="0" distB="0" distL="114300" distR="114300" simplePos="0" relativeHeight="251640320" behindDoc="0" locked="0" layoutInCell="1" allowOverlap="1" wp14:anchorId="41F7F3DB" wp14:editId="25C31DAD">
          <wp:simplePos x="0" y="0"/>
          <wp:positionH relativeFrom="column">
            <wp:posOffset>5397500</wp:posOffset>
          </wp:positionH>
          <wp:positionV relativeFrom="paragraph">
            <wp:posOffset>-32385</wp:posOffset>
          </wp:positionV>
          <wp:extent cx="255270" cy="251460"/>
          <wp:effectExtent l="19050" t="0" r="0" b="0"/>
          <wp:wrapNone/>
          <wp:docPr id="2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_gold.png"/>
                  <pic:cNvPicPr/>
                </pic:nvPicPr>
                <pic:blipFill>
                  <a:blip r:embed="rId1"/>
                  <a:stretch>
                    <a:fillRect/>
                  </a:stretch>
                </pic:blipFill>
                <pic:spPr>
                  <a:xfrm>
                    <a:off x="0" y="0"/>
                    <a:ext cx="255270" cy="251460"/>
                  </a:xfrm>
                  <a:prstGeom prst="rect">
                    <a:avLst/>
                  </a:prstGeom>
                </pic:spPr>
              </pic:pic>
            </a:graphicData>
          </a:graphic>
        </wp:anchor>
      </w:drawing>
    </w:r>
    <w:sdt>
      <w:sdtPr>
        <w:rPr>
          <w:sz w:val="18"/>
          <w:szCs w:val="18"/>
        </w:rPr>
        <w:id w:val="153712161"/>
        <w:docPartObj>
          <w:docPartGallery w:val="Page Numbers (Bottom of Page)"/>
          <w:docPartUnique/>
        </w:docPartObj>
      </w:sdtPr>
      <w:sdtEndPr/>
      <w:sdtContent>
        <w:r w:rsidRPr="00B53A8D">
          <w:rPr>
            <w:sz w:val="18"/>
            <w:szCs w:val="18"/>
          </w:rPr>
          <w:t>© SQLI GROUP 201</w:t>
        </w:r>
        <w:r>
          <w:rPr>
            <w:sz w:val="18"/>
            <w:szCs w:val="18"/>
          </w:rPr>
          <w:t>6</w:t>
        </w:r>
        <w:r w:rsidRPr="00B53A8D">
          <w:rPr>
            <w:noProof/>
            <w:sz w:val="18"/>
            <w:szCs w:val="18"/>
          </w:rPr>
          <w:tab/>
        </w:r>
        <w:r>
          <w:rPr>
            <w:sz w:val="18"/>
            <w:szCs w:val="18"/>
          </w:rPr>
          <w:t>Version 1.0</w:t>
        </w:r>
        <w:r>
          <w:t xml:space="preserve"> – </w:t>
        </w:r>
        <w:r>
          <w:rPr>
            <w:sz w:val="18"/>
            <w:szCs w:val="18"/>
          </w:rPr>
          <w:t>23/12/2016</w:t>
        </w:r>
        <w:r w:rsidRPr="00B53A8D">
          <w:rPr>
            <w:sz w:val="18"/>
            <w:szCs w:val="18"/>
          </w:rPr>
          <w:tab/>
        </w:r>
        <w:r w:rsidRPr="00B53A8D">
          <w:rPr>
            <w:sz w:val="18"/>
            <w:szCs w:val="18"/>
          </w:rPr>
          <w:fldChar w:fldCharType="begin"/>
        </w:r>
        <w:r w:rsidRPr="00B53A8D">
          <w:rPr>
            <w:sz w:val="18"/>
            <w:szCs w:val="18"/>
          </w:rPr>
          <w:instrText xml:space="preserve"> PAGE   \* MERGEFORMAT </w:instrText>
        </w:r>
        <w:r w:rsidRPr="00B53A8D">
          <w:rPr>
            <w:sz w:val="18"/>
            <w:szCs w:val="18"/>
          </w:rPr>
          <w:fldChar w:fldCharType="separate"/>
        </w:r>
        <w:r w:rsidR="007D753C">
          <w:rPr>
            <w:noProof/>
            <w:sz w:val="18"/>
            <w:szCs w:val="18"/>
          </w:rPr>
          <w:t>12</w:t>
        </w:r>
        <w:r w:rsidRPr="00B53A8D">
          <w:rPr>
            <w:sz w:val="18"/>
            <w:szCs w:val="18"/>
          </w:rPr>
          <w:fldChar w:fldCharType="end"/>
        </w:r>
        <w:r w:rsidRPr="00B53A8D">
          <w:rPr>
            <w:sz w:val="18"/>
            <w:szCs w:val="18"/>
          </w:rPr>
          <w:t>/</w:t>
        </w:r>
        <w:r w:rsidR="009F68DF">
          <w:fldChar w:fldCharType="begin"/>
        </w:r>
        <w:r w:rsidR="009F68DF">
          <w:instrText xml:space="preserve"> NUMPAGES   \* MERGEFORMAT </w:instrText>
        </w:r>
        <w:r w:rsidR="009F68DF">
          <w:fldChar w:fldCharType="separate"/>
        </w:r>
        <w:r w:rsidR="007D753C" w:rsidRPr="007D753C">
          <w:rPr>
            <w:noProof/>
            <w:sz w:val="18"/>
            <w:szCs w:val="18"/>
          </w:rPr>
          <w:t>12</w:t>
        </w:r>
        <w:r w:rsidR="009F68DF">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1DBC" w14:textId="77777777" w:rsidR="009F68DF" w:rsidRDefault="009F68DF" w:rsidP="0097208E">
      <w:pPr>
        <w:spacing w:after="0" w:line="240" w:lineRule="auto"/>
      </w:pPr>
      <w:r>
        <w:separator/>
      </w:r>
    </w:p>
  </w:footnote>
  <w:footnote w:type="continuationSeparator" w:id="0">
    <w:p w14:paraId="44E08A4D" w14:textId="77777777" w:rsidR="009F68DF" w:rsidRDefault="009F68DF" w:rsidP="00972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CellMar>
        <w:left w:w="70" w:type="dxa"/>
        <w:right w:w="70" w:type="dxa"/>
      </w:tblCellMar>
      <w:tblLook w:val="0000" w:firstRow="0" w:lastRow="0" w:firstColumn="0" w:lastColumn="0" w:noHBand="0" w:noVBand="0"/>
    </w:tblPr>
    <w:tblGrid>
      <w:gridCol w:w="9002"/>
    </w:tblGrid>
    <w:tr w:rsidR="00DF7FE9" w:rsidRPr="00A177B1" w14:paraId="38C8B896" w14:textId="77777777" w:rsidTr="00791276">
      <w:trPr>
        <w:trHeight w:val="363"/>
      </w:trPr>
      <w:tc>
        <w:tcPr>
          <w:tcW w:w="9214" w:type="dxa"/>
        </w:tcPr>
        <w:p w14:paraId="394F7859" w14:textId="39F1745F" w:rsidR="00DF7FE9" w:rsidRPr="0047182E" w:rsidRDefault="00DF7FE9" w:rsidP="002E2540">
          <w:pPr>
            <w:pStyle w:val="En-tte"/>
            <w:rPr>
              <w:lang w:val="it-IT"/>
            </w:rPr>
          </w:pPr>
          <w:r>
            <w:rPr>
              <w:noProof/>
            </w:rPr>
            <w:drawing>
              <wp:anchor distT="0" distB="0" distL="114300" distR="114300" simplePos="0" relativeHeight="251643392" behindDoc="0" locked="0" layoutInCell="1" allowOverlap="1" wp14:anchorId="0A281E98" wp14:editId="6478C1C1">
                <wp:simplePos x="0" y="0"/>
                <wp:positionH relativeFrom="page">
                  <wp:posOffset>-896620</wp:posOffset>
                </wp:positionH>
                <wp:positionV relativeFrom="page">
                  <wp:posOffset>-349885</wp:posOffset>
                </wp:positionV>
                <wp:extent cx="1474470" cy="845820"/>
                <wp:effectExtent l="1905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474470" cy="845820"/>
                        </a:xfrm>
                        <a:prstGeom prst="rect">
                          <a:avLst/>
                        </a:prstGeom>
                        <a:noFill/>
                      </pic:spPr>
                    </pic:pic>
                  </a:graphicData>
                </a:graphic>
              </wp:anchor>
            </w:drawing>
          </w:r>
          <w:r w:rsidRPr="0047182E">
            <w:rPr>
              <w:lang w:val="it-IT"/>
            </w:rPr>
            <w:t xml:space="preserve"> Generali – </w:t>
          </w:r>
          <w:r>
            <w:rPr>
              <w:lang w:val="it-IT"/>
            </w:rPr>
            <w:t>centre de développement externalisé</w:t>
          </w:r>
        </w:p>
      </w:tc>
    </w:tr>
    <w:tr w:rsidR="00DF7FE9" w:rsidRPr="007121AD" w14:paraId="42E02A2A" w14:textId="77777777" w:rsidTr="00EC281C">
      <w:trPr>
        <w:trHeight w:val="544"/>
      </w:trPr>
      <w:tc>
        <w:tcPr>
          <w:tcW w:w="9214" w:type="dxa"/>
          <w:shd w:val="clear" w:color="auto" w:fill="auto"/>
        </w:tcPr>
        <w:p w14:paraId="075E2C8F" w14:textId="63464CA3" w:rsidR="00DF7FE9" w:rsidRPr="00595BB6" w:rsidRDefault="00DF7FE9" w:rsidP="00D72DEA">
          <w:pPr>
            <w:pStyle w:val="En-tte"/>
            <w:rPr>
              <w:szCs w:val="28"/>
            </w:rPr>
          </w:pPr>
          <w:r>
            <w:rPr>
              <w:noProof/>
              <w:szCs w:val="28"/>
            </w:rPr>
            <mc:AlternateContent>
              <mc:Choice Requires="wps">
                <w:drawing>
                  <wp:anchor distT="0" distB="0" distL="114300" distR="114300" simplePos="0" relativeHeight="251660800" behindDoc="0" locked="0" layoutInCell="1" allowOverlap="1" wp14:anchorId="351CDAB7" wp14:editId="1A0FB6AA">
                    <wp:simplePos x="0" y="0"/>
                    <wp:positionH relativeFrom="column">
                      <wp:posOffset>-58420</wp:posOffset>
                    </wp:positionH>
                    <wp:positionV relativeFrom="paragraph">
                      <wp:posOffset>3175</wp:posOffset>
                    </wp:positionV>
                    <wp:extent cx="5844540" cy="635"/>
                    <wp:effectExtent l="8255" t="12700" r="5080" b="571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A1FC27" id="_x0000_t32" coordsize="21600,21600" o:spt="32" o:oned="t" path="m,l21600,21600e" filled="f">
                    <v:path arrowok="t" fillok="f" o:connecttype="none"/>
                    <o:lock v:ext="edit" shapetype="t"/>
                  </v:shapetype>
                  <v:shape id="AutoShape 3" o:spid="_x0000_s1026" type="#_x0000_t32" style="position:absolute;margin-left:-4.6pt;margin-top:.25pt;width:460.2pt;height:.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" strokeweight=".5pt"/>
                </w:pict>
              </mc:Fallback>
            </mc:AlternateContent>
          </w:r>
          <w:r>
            <w:t>Charte de développement</w:t>
          </w:r>
        </w:p>
      </w:tc>
    </w:tr>
  </w:tbl>
  <w:p w14:paraId="2CBE5A49" w14:textId="77777777" w:rsidR="00DF7FE9" w:rsidRDefault="00DF7FE9" w:rsidP="00AA45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CellMar>
        <w:left w:w="70" w:type="dxa"/>
        <w:right w:w="70" w:type="dxa"/>
      </w:tblCellMar>
      <w:tblLook w:val="0000" w:firstRow="0" w:lastRow="0" w:firstColumn="0" w:lastColumn="0" w:noHBand="0" w:noVBand="0"/>
    </w:tblPr>
    <w:tblGrid>
      <w:gridCol w:w="9002"/>
    </w:tblGrid>
    <w:tr w:rsidR="00DF7FE9" w:rsidRPr="00A177B1" w14:paraId="6812346A" w14:textId="77777777" w:rsidTr="00A83564">
      <w:trPr>
        <w:trHeight w:val="363"/>
      </w:trPr>
      <w:tc>
        <w:tcPr>
          <w:tcW w:w="9214" w:type="dxa"/>
        </w:tcPr>
        <w:p w14:paraId="490F3933" w14:textId="01B8F7B3" w:rsidR="00DF7FE9" w:rsidRPr="0047182E" w:rsidRDefault="00DF7FE9" w:rsidP="00322884">
          <w:pPr>
            <w:pStyle w:val="En-tte"/>
            <w:rPr>
              <w:lang w:val="it-IT"/>
            </w:rPr>
          </w:pPr>
          <w:r w:rsidRPr="004248B1">
            <w:rPr>
              <w:noProof/>
            </w:rPr>
            <w:drawing>
              <wp:anchor distT="0" distB="0" distL="114300" distR="114300" simplePos="0" relativeHeight="251657728" behindDoc="0" locked="0" layoutInCell="1" allowOverlap="1" wp14:anchorId="2EFF7792" wp14:editId="07AE087F">
                <wp:simplePos x="0" y="0"/>
                <wp:positionH relativeFrom="page">
                  <wp:posOffset>-896620</wp:posOffset>
                </wp:positionH>
                <wp:positionV relativeFrom="page">
                  <wp:posOffset>-349885</wp:posOffset>
                </wp:positionV>
                <wp:extent cx="1474470" cy="845820"/>
                <wp:effectExtent l="19050" t="0" r="0" b="0"/>
                <wp:wrapNone/>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474470" cy="845820"/>
                        </a:xfrm>
                        <a:prstGeom prst="rect">
                          <a:avLst/>
                        </a:prstGeom>
                        <a:noFill/>
                      </pic:spPr>
                    </pic:pic>
                  </a:graphicData>
                </a:graphic>
              </wp:anchor>
            </w:drawing>
          </w:r>
          <w:r w:rsidR="00E81868">
            <w:rPr>
              <w:lang w:val="it-IT"/>
            </w:rPr>
            <w:t>SQLI</w:t>
          </w:r>
          <w:r w:rsidRPr="0047182E">
            <w:rPr>
              <w:lang w:val="it-IT"/>
            </w:rPr>
            <w:t xml:space="preserve"> – </w:t>
          </w:r>
          <w:r w:rsidR="00E81868">
            <w:rPr>
              <w:lang w:val="it-IT"/>
            </w:rPr>
            <w:t>WebSolution</w:t>
          </w:r>
        </w:p>
      </w:tc>
    </w:tr>
    <w:tr w:rsidR="00DF7FE9" w:rsidRPr="00654FFF" w14:paraId="2D071226" w14:textId="77777777" w:rsidTr="00EC281C">
      <w:trPr>
        <w:trHeight w:val="544"/>
      </w:trPr>
      <w:tc>
        <w:tcPr>
          <w:tcW w:w="9214" w:type="dxa"/>
          <w:shd w:val="clear" w:color="auto" w:fill="auto"/>
        </w:tcPr>
        <w:p w14:paraId="1D71AD03" w14:textId="1C8C14D8" w:rsidR="00DF7FE9" w:rsidRPr="00322884" w:rsidRDefault="00DF7FE9" w:rsidP="00D72DEA">
          <w:pPr>
            <w:pStyle w:val="En-tte"/>
            <w:rPr>
              <w:szCs w:val="28"/>
            </w:rPr>
          </w:pPr>
          <w:r>
            <w:rPr>
              <w:noProof/>
              <w:szCs w:val="28"/>
            </w:rPr>
            <mc:AlternateContent>
              <mc:Choice Requires="wps">
                <w:drawing>
                  <wp:anchor distT="0" distB="0" distL="114300" distR="114300" simplePos="0" relativeHeight="251661824" behindDoc="0" locked="0" layoutInCell="1" allowOverlap="1" wp14:anchorId="68AC6C59" wp14:editId="419D01F0">
                    <wp:simplePos x="0" y="0"/>
                    <wp:positionH relativeFrom="column">
                      <wp:posOffset>-58420</wp:posOffset>
                    </wp:positionH>
                    <wp:positionV relativeFrom="paragraph">
                      <wp:posOffset>3175</wp:posOffset>
                    </wp:positionV>
                    <wp:extent cx="5844540" cy="635"/>
                    <wp:effectExtent l="8255" t="12700" r="5080" b="571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4FDCC4" id="_x0000_t32" coordsize="21600,21600" o:spt="32" o:oned="t" path="m,l21600,21600e" filled="f">
                    <v:path arrowok="t" fillok="f" o:connecttype="none"/>
                    <o:lock v:ext="edit" shapetype="t"/>
                  </v:shapetype>
                  <v:shape id="AutoShape 1" o:spid="_x0000_s1026" type="#_x0000_t32" style="position:absolute;margin-left:-4.6pt;margin-top:.25pt;width:460.2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" strokeweight=".5pt"/>
                </w:pict>
              </mc:Fallback>
            </mc:AlternateContent>
          </w:r>
          <w:r w:rsidR="00E81868">
            <w:t>Standard de codage PHP</w:t>
          </w:r>
        </w:p>
      </w:tc>
    </w:tr>
  </w:tbl>
  <w:p w14:paraId="03500F47" w14:textId="77777777" w:rsidR="00DF7FE9" w:rsidRDefault="00DF7FE9" w:rsidP="009720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1542C4A"/>
    <w:lvl w:ilvl="0">
      <w:start w:val="1"/>
      <w:numFmt w:val="bullet"/>
      <w:pStyle w:val="Listepuces5"/>
      <w:lvlText w:val=""/>
      <w:lvlJc w:val="left"/>
      <w:pPr>
        <w:tabs>
          <w:tab w:val="num" w:pos="1492"/>
        </w:tabs>
        <w:ind w:left="1492" w:hanging="360"/>
      </w:pPr>
      <w:rPr>
        <w:rFonts w:ascii="Symbol" w:hAnsi="Symbol" w:hint="default"/>
      </w:rPr>
    </w:lvl>
  </w:abstractNum>
  <w:abstractNum w:abstractNumId="1">
    <w:nsid w:val="FFFFFF81"/>
    <w:multiLevelType w:val="singleLevel"/>
    <w:tmpl w:val="F9F839C8"/>
    <w:lvl w:ilvl="0">
      <w:start w:val="1"/>
      <w:numFmt w:val="bullet"/>
      <w:pStyle w:val="Listepuces4"/>
      <w:lvlText w:val=""/>
      <w:lvlJc w:val="left"/>
      <w:pPr>
        <w:tabs>
          <w:tab w:val="num" w:pos="1209"/>
        </w:tabs>
        <w:ind w:left="1209" w:hanging="360"/>
      </w:pPr>
      <w:rPr>
        <w:rFonts w:ascii="Symbol" w:hAnsi="Symbol" w:hint="default"/>
      </w:rPr>
    </w:lvl>
  </w:abstractNum>
  <w:abstractNum w:abstractNumId="2">
    <w:nsid w:val="FFFFFF82"/>
    <w:multiLevelType w:val="singleLevel"/>
    <w:tmpl w:val="12827D50"/>
    <w:lvl w:ilvl="0">
      <w:start w:val="1"/>
      <w:numFmt w:val="bullet"/>
      <w:pStyle w:val="Listepuces3"/>
      <w:lvlText w:val="»"/>
      <w:lvlJc w:val="left"/>
      <w:pPr>
        <w:tabs>
          <w:tab w:val="num" w:pos="926"/>
        </w:tabs>
        <w:ind w:left="926" w:hanging="360"/>
      </w:pPr>
      <w:rPr>
        <w:rFonts w:ascii="Arial Narrow" w:hAnsi="Arial Narrow" w:hint="default"/>
      </w:rPr>
    </w:lvl>
  </w:abstractNum>
  <w:abstractNum w:abstractNumId="3">
    <w:nsid w:val="017477F1"/>
    <w:multiLevelType w:val="hybridMultilevel"/>
    <w:tmpl w:val="72521216"/>
    <w:lvl w:ilvl="0" w:tplc="2A821A9E">
      <w:start w:val="1"/>
      <w:numFmt w:val="bullet"/>
      <w:pStyle w:val="Listepuces2"/>
      <w:lvlText w:val="›"/>
      <w:lvlJc w:val="left"/>
      <w:pPr>
        <w:ind w:left="1080" w:hanging="360"/>
      </w:pPr>
      <w:rPr>
        <w:rFonts w:ascii="Arial Narrow" w:hAnsi="Arial Narrow" w:hint="default"/>
        <w:color w:val="009EE0" w:themeColor="background2"/>
        <w:sz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261659C"/>
    <w:multiLevelType w:val="hybridMultilevel"/>
    <w:tmpl w:val="E6640F08"/>
    <w:lvl w:ilvl="0" w:tplc="28A81916">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DC4DB7"/>
    <w:multiLevelType w:val="hybridMultilevel"/>
    <w:tmpl w:val="2FF41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4E02D5"/>
    <w:multiLevelType w:val="hybridMultilevel"/>
    <w:tmpl w:val="C7186AC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8464B4"/>
    <w:multiLevelType w:val="hybridMultilevel"/>
    <w:tmpl w:val="6532C0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229B5051"/>
    <w:multiLevelType w:val="hybridMultilevel"/>
    <w:tmpl w:val="E1728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9F4764"/>
    <w:multiLevelType w:val="hybridMultilevel"/>
    <w:tmpl w:val="2EB421CC"/>
    <w:lvl w:ilvl="0" w:tplc="B8A8B570">
      <w:start w:val="1"/>
      <w:numFmt w:val="bullet"/>
      <w:pStyle w:val="SQLI-Action"/>
      <w:lvlText w:val=""/>
      <w:lvlJc w:val="left"/>
      <w:pPr>
        <w:ind w:left="540" w:hanging="360"/>
      </w:pPr>
      <w:rPr>
        <w:rFonts w:ascii="Wingdings" w:hAnsi="Wingdings" w:hint="default"/>
        <w:color w:val="DA0E1A" w:themeColor="text2"/>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6D60E04"/>
    <w:multiLevelType w:val="hybridMultilevel"/>
    <w:tmpl w:val="DA382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EF2225"/>
    <w:multiLevelType w:val="hybridMultilevel"/>
    <w:tmpl w:val="FC003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4F1764"/>
    <w:multiLevelType w:val="hybridMultilevel"/>
    <w:tmpl w:val="2310A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F50AEE"/>
    <w:multiLevelType w:val="hybridMultilevel"/>
    <w:tmpl w:val="F17485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0D562F"/>
    <w:multiLevelType w:val="hybridMultilevel"/>
    <w:tmpl w:val="EA6CF1A0"/>
    <w:lvl w:ilvl="0" w:tplc="CA0EF68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5C220F"/>
    <w:multiLevelType w:val="hybridMultilevel"/>
    <w:tmpl w:val="C8367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AE700F"/>
    <w:multiLevelType w:val="hybridMultilevel"/>
    <w:tmpl w:val="84B20D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764E66"/>
    <w:multiLevelType w:val="hybridMultilevel"/>
    <w:tmpl w:val="B156D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266229"/>
    <w:multiLevelType w:val="singleLevel"/>
    <w:tmpl w:val="88EE75E8"/>
    <w:lvl w:ilvl="0">
      <w:start w:val="1"/>
      <w:numFmt w:val="bullet"/>
      <w:pStyle w:val="ContratArtListeN1"/>
      <w:lvlText w:val=""/>
      <w:lvlJc w:val="left"/>
      <w:pPr>
        <w:tabs>
          <w:tab w:val="num" w:pos="360"/>
        </w:tabs>
        <w:ind w:left="360" w:hanging="360"/>
      </w:pPr>
      <w:rPr>
        <w:rFonts w:ascii="Symbol" w:hAnsi="Symbol" w:hint="default"/>
      </w:rPr>
    </w:lvl>
  </w:abstractNum>
  <w:abstractNum w:abstractNumId="19">
    <w:nsid w:val="545E7410"/>
    <w:multiLevelType w:val="hybridMultilevel"/>
    <w:tmpl w:val="98707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CC08E9"/>
    <w:multiLevelType w:val="hybridMultilevel"/>
    <w:tmpl w:val="FC08415A"/>
    <w:lvl w:ilvl="0" w:tplc="7AE2BD76">
      <w:start w:val="1"/>
      <w:numFmt w:val="bullet"/>
      <w:pStyle w:val="Listeintertitre"/>
      <w:lvlText w:val="+"/>
      <w:lvlJc w:val="left"/>
      <w:pPr>
        <w:ind w:left="360" w:hanging="360"/>
      </w:pPr>
      <w:rPr>
        <w:rFonts w:ascii="Arial Narrow" w:hAnsi="Arial Narrow" w:hint="default"/>
        <w:b w:val="0"/>
        <w:i w:val="0"/>
        <w:color w:val="DA0E1A" w:themeColor="text2"/>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C47D04"/>
    <w:multiLevelType w:val="hybridMultilevel"/>
    <w:tmpl w:val="B70490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F77C9C"/>
    <w:multiLevelType w:val="hybridMultilevel"/>
    <w:tmpl w:val="5BDA1446"/>
    <w:lvl w:ilvl="0" w:tplc="B8B68EC6">
      <w:start w:val="1"/>
      <w:numFmt w:val="bullet"/>
      <w:pStyle w:val="SQLI-TabPuces2"/>
      <w:lvlText w:val="›"/>
      <w:lvlJc w:val="left"/>
      <w:pPr>
        <w:ind w:left="1800" w:hanging="360"/>
      </w:pPr>
      <w:rPr>
        <w:rFonts w:ascii="Arial Narrow" w:hAnsi="Arial Narrow" w:hint="default"/>
        <w:color w:val="009EE0" w:themeColor="background2"/>
        <w:sz w:val="2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60C408F0"/>
    <w:multiLevelType w:val="hybridMultilevel"/>
    <w:tmpl w:val="3462F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C025BC"/>
    <w:multiLevelType w:val="hybridMultilevel"/>
    <w:tmpl w:val="8F202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3B3392"/>
    <w:multiLevelType w:val="multilevel"/>
    <w:tmpl w:val="7390E9A6"/>
    <w:lvl w:ilvl="0">
      <w:start w:val="1"/>
      <w:numFmt w:val="bullet"/>
      <w:pStyle w:val="Listepuces"/>
      <w:lvlText w:val="+"/>
      <w:lvlJc w:val="left"/>
      <w:pPr>
        <w:ind w:left="717" w:hanging="360"/>
      </w:pPr>
      <w:rPr>
        <w:rFonts w:ascii="Arial Narrow" w:hAnsi="Arial Narrow" w:hint="default"/>
        <w:color w:val="DA0E1A" w:themeColor="text2"/>
        <w:sz w:val="36"/>
      </w:rPr>
    </w:lvl>
    <w:lvl w:ilvl="1">
      <w:start w:val="1"/>
      <w:numFmt w:val="bullet"/>
      <w:lvlText w:val="o"/>
      <w:lvlJc w:val="left"/>
      <w:pPr>
        <w:ind w:left="1440" w:hanging="363"/>
      </w:pPr>
      <w:rPr>
        <w:rFonts w:ascii="Courier New" w:hAnsi="Courier New" w:cs="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6">
    <w:nsid w:val="6778425F"/>
    <w:multiLevelType w:val="multilevel"/>
    <w:tmpl w:val="55B45320"/>
    <w:lvl w:ilvl="0">
      <w:start w:val="1"/>
      <w:numFmt w:val="decimal"/>
      <w:lvlText w:val="%1."/>
      <w:lvlJc w:val="left"/>
      <w:pPr>
        <w:ind w:left="765" w:hanging="623"/>
      </w:pPr>
      <w:rPr>
        <w:rFonts w:hint="default"/>
      </w:rPr>
    </w:lvl>
    <w:lvl w:ilvl="1">
      <w:start w:val="1"/>
      <w:numFmt w:val="decimal"/>
      <w:lvlText w:val="%1.%2."/>
      <w:lvlJc w:val="left"/>
      <w:pPr>
        <w:ind w:left="765" w:hanging="623"/>
      </w:pPr>
      <w:rPr>
        <w:rFonts w:hint="default"/>
      </w:rPr>
    </w:lvl>
    <w:lvl w:ilvl="2">
      <w:start w:val="1"/>
      <w:numFmt w:val="decimal"/>
      <w:lvlText w:val="%1.%2.%3"/>
      <w:lvlJc w:val="left"/>
      <w:pPr>
        <w:ind w:left="765" w:hanging="623"/>
      </w:pPr>
      <w:rPr>
        <w:rFonts w:hint="default"/>
      </w:rPr>
    </w:lvl>
    <w:lvl w:ilvl="3">
      <w:start w:val="1"/>
      <w:numFmt w:val="decimal"/>
      <w:lvlText w:val="%1.%2.%3.%4"/>
      <w:lvlJc w:val="left"/>
      <w:pPr>
        <w:ind w:left="765" w:hanging="623"/>
      </w:pPr>
      <w:rPr>
        <w:rFonts w:hint="default"/>
      </w:rPr>
    </w:lvl>
    <w:lvl w:ilvl="4">
      <w:start w:val="1"/>
      <w:numFmt w:val="decimal"/>
      <w:lvlText w:val="%1.%2.%3.%4.%5"/>
      <w:lvlJc w:val="left"/>
      <w:pPr>
        <w:ind w:left="765" w:hanging="623"/>
      </w:pPr>
      <w:rPr>
        <w:rFonts w:hint="default"/>
      </w:rPr>
    </w:lvl>
    <w:lvl w:ilvl="5">
      <w:start w:val="1"/>
      <w:numFmt w:val="decimal"/>
      <w:lvlText w:val="%1.%2.%3.%4.%5.%6"/>
      <w:lvlJc w:val="left"/>
      <w:pPr>
        <w:ind w:left="765" w:hanging="623"/>
      </w:pPr>
      <w:rPr>
        <w:rFonts w:hint="default"/>
      </w:rPr>
    </w:lvl>
    <w:lvl w:ilvl="6">
      <w:start w:val="1"/>
      <w:numFmt w:val="decimal"/>
      <w:lvlText w:val="%1.%2.%3.%4.%5.%6.%7"/>
      <w:lvlJc w:val="left"/>
      <w:pPr>
        <w:ind w:left="765" w:hanging="623"/>
      </w:pPr>
      <w:rPr>
        <w:rFonts w:hint="default"/>
      </w:rPr>
    </w:lvl>
    <w:lvl w:ilvl="7">
      <w:start w:val="1"/>
      <w:numFmt w:val="decimal"/>
      <w:lvlText w:val="%1.%2.%3.%4.%5.%6.%7.%8"/>
      <w:lvlJc w:val="left"/>
      <w:pPr>
        <w:ind w:left="765" w:hanging="623"/>
      </w:pPr>
      <w:rPr>
        <w:rFonts w:hint="default"/>
      </w:rPr>
    </w:lvl>
    <w:lvl w:ilvl="8">
      <w:start w:val="1"/>
      <w:numFmt w:val="decimal"/>
      <w:pStyle w:val="Titre9"/>
      <w:lvlText w:val="%1.%2.%3.%4.%5.%6.%7.%8.%9"/>
      <w:lvlJc w:val="left"/>
      <w:pPr>
        <w:ind w:left="765" w:hanging="623"/>
      </w:pPr>
      <w:rPr>
        <w:rFonts w:hint="default"/>
      </w:rPr>
    </w:lvl>
  </w:abstractNum>
  <w:abstractNum w:abstractNumId="27">
    <w:nsid w:val="6B451226"/>
    <w:multiLevelType w:val="hybridMultilevel"/>
    <w:tmpl w:val="C63454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5A1BE9"/>
    <w:multiLevelType w:val="multilevel"/>
    <w:tmpl w:val="E2767ABE"/>
    <w:lvl w:ilvl="0">
      <w:start w:val="1"/>
      <w:numFmt w:val="upperRoman"/>
      <w:pStyle w:val="Titre1"/>
      <w:lvlText w:val="%1."/>
      <w:lvlJc w:val="left"/>
      <w:pPr>
        <w:ind w:left="907" w:hanging="765"/>
      </w:pPr>
      <w:rPr>
        <w:rFonts w:hint="default"/>
      </w:rPr>
    </w:lvl>
    <w:lvl w:ilvl="1">
      <w:start w:val="1"/>
      <w:numFmt w:val="decimal"/>
      <w:pStyle w:val="Titre2"/>
      <w:isLgl/>
      <w:lvlText w:val="%1.%2."/>
      <w:lvlJc w:val="left"/>
      <w:pPr>
        <w:ind w:left="907" w:hanging="765"/>
      </w:pPr>
      <w:rPr>
        <w:rFonts w:hint="default"/>
      </w:rPr>
    </w:lvl>
    <w:lvl w:ilvl="2">
      <w:start w:val="1"/>
      <w:numFmt w:val="decimal"/>
      <w:pStyle w:val="Titre3"/>
      <w:isLgl/>
      <w:lvlText w:val="%1.%2.%3."/>
      <w:lvlJc w:val="left"/>
      <w:pPr>
        <w:ind w:left="907" w:hanging="765"/>
      </w:pPr>
      <w:rPr>
        <w:rFonts w:hint="default"/>
      </w:rPr>
    </w:lvl>
    <w:lvl w:ilvl="3">
      <w:start w:val="1"/>
      <w:numFmt w:val="decimal"/>
      <w:pStyle w:val="Titre4"/>
      <w:isLgl/>
      <w:lvlText w:val="%1.%2.%3.%4."/>
      <w:lvlJc w:val="left"/>
      <w:pPr>
        <w:ind w:left="907" w:hanging="765"/>
      </w:pPr>
      <w:rPr>
        <w:rFonts w:hint="default"/>
      </w:rPr>
    </w:lvl>
    <w:lvl w:ilvl="4">
      <w:start w:val="1"/>
      <w:numFmt w:val="decimal"/>
      <w:pStyle w:val="Titre5"/>
      <w:isLgl/>
      <w:lvlText w:val="%1.%2.%3.%4.%5."/>
      <w:lvlJc w:val="left"/>
      <w:pPr>
        <w:ind w:left="907" w:hanging="765"/>
      </w:pPr>
      <w:rPr>
        <w:rFonts w:hint="default"/>
      </w:rPr>
    </w:lvl>
    <w:lvl w:ilvl="5">
      <w:start w:val="1"/>
      <w:numFmt w:val="decimal"/>
      <w:pStyle w:val="Titre6"/>
      <w:isLgl/>
      <w:lvlText w:val="%1.%2.%3.%4.%5.%6."/>
      <w:lvlJc w:val="left"/>
      <w:pPr>
        <w:ind w:left="907" w:hanging="765"/>
      </w:pPr>
      <w:rPr>
        <w:rFonts w:hint="default"/>
      </w:rPr>
    </w:lvl>
    <w:lvl w:ilvl="6">
      <w:start w:val="1"/>
      <w:numFmt w:val="decimal"/>
      <w:pStyle w:val="Titre7"/>
      <w:isLgl/>
      <w:lvlText w:val="%1.%2.%3.%4.%5.%6.%7."/>
      <w:lvlJc w:val="left"/>
      <w:pPr>
        <w:ind w:left="907" w:hanging="765"/>
      </w:pPr>
      <w:rPr>
        <w:rFonts w:hint="default"/>
      </w:rPr>
    </w:lvl>
    <w:lvl w:ilvl="7">
      <w:start w:val="1"/>
      <w:numFmt w:val="decimal"/>
      <w:pStyle w:val="Titre8"/>
      <w:isLgl/>
      <w:lvlText w:val="%1.%2.%3.%4.%5.%6.%7.%8."/>
      <w:lvlJc w:val="left"/>
      <w:pPr>
        <w:ind w:left="907" w:hanging="765"/>
      </w:pPr>
      <w:rPr>
        <w:rFonts w:hint="default"/>
      </w:rPr>
    </w:lvl>
    <w:lvl w:ilvl="8">
      <w:start w:val="1"/>
      <w:numFmt w:val="decimal"/>
      <w:isLgl/>
      <w:lvlText w:val="%1.%2.%3.%5.%6.%7.%9.%8."/>
      <w:lvlJc w:val="left"/>
      <w:pPr>
        <w:ind w:left="907" w:hanging="765"/>
      </w:pPr>
      <w:rPr>
        <w:rFonts w:hint="default"/>
      </w:rPr>
    </w:lvl>
  </w:abstractNum>
  <w:abstractNum w:abstractNumId="29">
    <w:nsid w:val="72DE7D27"/>
    <w:multiLevelType w:val="hybridMultilevel"/>
    <w:tmpl w:val="2C447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DB3DA9"/>
    <w:multiLevelType w:val="hybridMultilevel"/>
    <w:tmpl w:val="8220A2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A5765E"/>
    <w:multiLevelType w:val="hybridMultilevel"/>
    <w:tmpl w:val="9E0254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DA26F8"/>
    <w:multiLevelType w:val="hybridMultilevel"/>
    <w:tmpl w:val="11ECF2E4"/>
    <w:lvl w:ilvl="0" w:tplc="D25CCEF2">
      <w:start w:val="1"/>
      <w:numFmt w:val="bullet"/>
      <w:pStyle w:val="SQLI-Guid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CE7438"/>
    <w:multiLevelType w:val="hybridMultilevel"/>
    <w:tmpl w:val="F2B22B44"/>
    <w:lvl w:ilvl="0" w:tplc="177652FC">
      <w:start w:val="1"/>
      <w:numFmt w:val="bullet"/>
      <w:pStyle w:val="SQLI-TabPuces"/>
      <w:lvlText w:val="+"/>
      <w:lvlJc w:val="left"/>
      <w:pPr>
        <w:ind w:left="720" w:hanging="360"/>
      </w:pPr>
      <w:rPr>
        <w:rFonts w:ascii="Arial Narrow" w:hAnsi="Arial Narrow" w:hint="default"/>
        <w:color w:val="DA0E1A" w:themeColor="text2"/>
        <w:sz w:val="3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
  </w:num>
  <w:num w:numId="4">
    <w:abstractNumId w:val="1"/>
  </w:num>
  <w:num w:numId="5">
    <w:abstractNumId w:val="9"/>
  </w:num>
  <w:num w:numId="6">
    <w:abstractNumId w:val="32"/>
  </w:num>
  <w:num w:numId="7">
    <w:abstractNumId w:val="33"/>
  </w:num>
  <w:num w:numId="8">
    <w:abstractNumId w:val="0"/>
  </w:num>
  <w:num w:numId="9">
    <w:abstractNumId w:val="28"/>
  </w:num>
  <w:num w:numId="10">
    <w:abstractNumId w:val="26"/>
  </w:num>
  <w:num w:numId="11">
    <w:abstractNumId w:val="22"/>
  </w:num>
  <w:num w:numId="12">
    <w:abstractNumId w:val="20"/>
  </w:num>
  <w:num w:numId="13">
    <w:abstractNumId w:val="18"/>
  </w:num>
  <w:num w:numId="14">
    <w:abstractNumId w:val="8"/>
  </w:num>
  <w:num w:numId="15">
    <w:abstractNumId w:val="17"/>
  </w:num>
  <w:num w:numId="16">
    <w:abstractNumId w:val="23"/>
  </w:num>
  <w:num w:numId="17">
    <w:abstractNumId w:val="11"/>
  </w:num>
  <w:num w:numId="18">
    <w:abstractNumId w:val="19"/>
  </w:num>
  <w:num w:numId="19">
    <w:abstractNumId w:val="7"/>
  </w:num>
  <w:num w:numId="20">
    <w:abstractNumId w:val="24"/>
  </w:num>
  <w:num w:numId="21">
    <w:abstractNumId w:val="15"/>
  </w:num>
  <w:num w:numId="22">
    <w:abstractNumId w:val="28"/>
  </w:num>
  <w:num w:numId="23">
    <w:abstractNumId w:val="28"/>
  </w:num>
  <w:num w:numId="24">
    <w:abstractNumId w:val="5"/>
  </w:num>
  <w:num w:numId="25">
    <w:abstractNumId w:val="6"/>
  </w:num>
  <w:num w:numId="26">
    <w:abstractNumId w:val="28"/>
  </w:num>
  <w:num w:numId="27">
    <w:abstractNumId w:val="28"/>
  </w:num>
  <w:num w:numId="28">
    <w:abstractNumId w:val="16"/>
  </w:num>
  <w:num w:numId="29">
    <w:abstractNumId w:val="27"/>
  </w:num>
  <w:num w:numId="30">
    <w:abstractNumId w:val="29"/>
  </w:num>
  <w:num w:numId="31">
    <w:abstractNumId w:val="13"/>
  </w:num>
  <w:num w:numId="32">
    <w:abstractNumId w:val="28"/>
  </w:num>
  <w:num w:numId="33">
    <w:abstractNumId w:val="28"/>
  </w:num>
  <w:num w:numId="34">
    <w:abstractNumId w:val="28"/>
  </w:num>
  <w:num w:numId="35">
    <w:abstractNumId w:val="28"/>
  </w:num>
  <w:num w:numId="36">
    <w:abstractNumId w:val="28"/>
  </w:num>
  <w:num w:numId="37">
    <w:abstractNumId w:val="30"/>
  </w:num>
  <w:num w:numId="38">
    <w:abstractNumId w:val="21"/>
  </w:num>
  <w:num w:numId="39">
    <w:abstractNumId w:val="14"/>
  </w:num>
  <w:num w:numId="40">
    <w:abstractNumId w:val="31"/>
  </w:num>
  <w:num w:numId="41">
    <w:abstractNumId w:val="10"/>
  </w:num>
  <w:num w:numId="42">
    <w:abstractNumId w:val="4"/>
  </w:num>
  <w:num w:numId="43">
    <w:abstractNumId w:val="12"/>
  </w:num>
  <w:num w:numId="44">
    <w:abstractNumId w:val="28"/>
  </w:num>
  <w:num w:numId="4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62"/>
    <w:rsid w:val="0001172A"/>
    <w:rsid w:val="0001501A"/>
    <w:rsid w:val="00015222"/>
    <w:rsid w:val="0002273D"/>
    <w:rsid w:val="000310B2"/>
    <w:rsid w:val="00031763"/>
    <w:rsid w:val="00043136"/>
    <w:rsid w:val="00043259"/>
    <w:rsid w:val="00043BE8"/>
    <w:rsid w:val="0005293F"/>
    <w:rsid w:val="000549DE"/>
    <w:rsid w:val="000566EC"/>
    <w:rsid w:val="00057D4E"/>
    <w:rsid w:val="00060C2B"/>
    <w:rsid w:val="00066540"/>
    <w:rsid w:val="0007412A"/>
    <w:rsid w:val="0007605B"/>
    <w:rsid w:val="00076338"/>
    <w:rsid w:val="00087D37"/>
    <w:rsid w:val="00090F84"/>
    <w:rsid w:val="000958E0"/>
    <w:rsid w:val="00096D0E"/>
    <w:rsid w:val="000A06E9"/>
    <w:rsid w:val="000A0746"/>
    <w:rsid w:val="000A08C4"/>
    <w:rsid w:val="000A3E93"/>
    <w:rsid w:val="000A61B0"/>
    <w:rsid w:val="000B23FF"/>
    <w:rsid w:val="000B4FE2"/>
    <w:rsid w:val="000C71CB"/>
    <w:rsid w:val="000D3567"/>
    <w:rsid w:val="000D78E7"/>
    <w:rsid w:val="000D7BA3"/>
    <w:rsid w:val="000E0C88"/>
    <w:rsid w:val="000E1547"/>
    <w:rsid w:val="000E2149"/>
    <w:rsid w:val="000E7EA4"/>
    <w:rsid w:val="001001AA"/>
    <w:rsid w:val="001038D8"/>
    <w:rsid w:val="001047B4"/>
    <w:rsid w:val="001069F5"/>
    <w:rsid w:val="00111DD6"/>
    <w:rsid w:val="001209E9"/>
    <w:rsid w:val="0012608C"/>
    <w:rsid w:val="00134BE3"/>
    <w:rsid w:val="0013695C"/>
    <w:rsid w:val="001414CA"/>
    <w:rsid w:val="001418B9"/>
    <w:rsid w:val="001444DE"/>
    <w:rsid w:val="001447F1"/>
    <w:rsid w:val="001602A4"/>
    <w:rsid w:val="00160E7F"/>
    <w:rsid w:val="0017105F"/>
    <w:rsid w:val="00173465"/>
    <w:rsid w:val="00176E6F"/>
    <w:rsid w:val="00180220"/>
    <w:rsid w:val="00182625"/>
    <w:rsid w:val="0018316F"/>
    <w:rsid w:val="00185AB7"/>
    <w:rsid w:val="00191462"/>
    <w:rsid w:val="00196EB5"/>
    <w:rsid w:val="0019777F"/>
    <w:rsid w:val="001A5C20"/>
    <w:rsid w:val="001A5EC8"/>
    <w:rsid w:val="001A75F3"/>
    <w:rsid w:val="001B4A55"/>
    <w:rsid w:val="001C173C"/>
    <w:rsid w:val="001C5BCC"/>
    <w:rsid w:val="001C7807"/>
    <w:rsid w:val="001D0E56"/>
    <w:rsid w:val="001D1817"/>
    <w:rsid w:val="001D4085"/>
    <w:rsid w:val="001D43F9"/>
    <w:rsid w:val="001F22C3"/>
    <w:rsid w:val="001F33E5"/>
    <w:rsid w:val="002005EE"/>
    <w:rsid w:val="0020074E"/>
    <w:rsid w:val="00204F39"/>
    <w:rsid w:val="00205ACF"/>
    <w:rsid w:val="002161BF"/>
    <w:rsid w:val="00226450"/>
    <w:rsid w:val="00231264"/>
    <w:rsid w:val="00232AF3"/>
    <w:rsid w:val="00232B54"/>
    <w:rsid w:val="00241C04"/>
    <w:rsid w:val="00244471"/>
    <w:rsid w:val="00250093"/>
    <w:rsid w:val="0025573C"/>
    <w:rsid w:val="00255D03"/>
    <w:rsid w:val="00260A1C"/>
    <w:rsid w:val="00263DB2"/>
    <w:rsid w:val="002643BA"/>
    <w:rsid w:val="00274762"/>
    <w:rsid w:val="002750EC"/>
    <w:rsid w:val="00275F02"/>
    <w:rsid w:val="002769BE"/>
    <w:rsid w:val="002802F0"/>
    <w:rsid w:val="00284F52"/>
    <w:rsid w:val="002859C5"/>
    <w:rsid w:val="00296332"/>
    <w:rsid w:val="002A019C"/>
    <w:rsid w:val="002A1E73"/>
    <w:rsid w:val="002A2410"/>
    <w:rsid w:val="002A3D83"/>
    <w:rsid w:val="002A7FE4"/>
    <w:rsid w:val="002B0C47"/>
    <w:rsid w:val="002B3C6F"/>
    <w:rsid w:val="002B500A"/>
    <w:rsid w:val="002B533C"/>
    <w:rsid w:val="002D530D"/>
    <w:rsid w:val="002E2540"/>
    <w:rsid w:val="002E3333"/>
    <w:rsid w:val="002E5389"/>
    <w:rsid w:val="002E5FB3"/>
    <w:rsid w:val="002E7DDB"/>
    <w:rsid w:val="002F0257"/>
    <w:rsid w:val="002F2AA4"/>
    <w:rsid w:val="002F6F88"/>
    <w:rsid w:val="003107F8"/>
    <w:rsid w:val="0031269E"/>
    <w:rsid w:val="0031562B"/>
    <w:rsid w:val="00315FB5"/>
    <w:rsid w:val="00316987"/>
    <w:rsid w:val="00322884"/>
    <w:rsid w:val="003230FA"/>
    <w:rsid w:val="00323F2C"/>
    <w:rsid w:val="003243E9"/>
    <w:rsid w:val="00332737"/>
    <w:rsid w:val="0033642B"/>
    <w:rsid w:val="00342768"/>
    <w:rsid w:val="00343A3D"/>
    <w:rsid w:val="003452D9"/>
    <w:rsid w:val="0035512B"/>
    <w:rsid w:val="00357891"/>
    <w:rsid w:val="003715FC"/>
    <w:rsid w:val="003736A5"/>
    <w:rsid w:val="0037559F"/>
    <w:rsid w:val="00380BC7"/>
    <w:rsid w:val="0038358F"/>
    <w:rsid w:val="00385413"/>
    <w:rsid w:val="00392128"/>
    <w:rsid w:val="003936FE"/>
    <w:rsid w:val="00395445"/>
    <w:rsid w:val="003A2030"/>
    <w:rsid w:val="003A7AFF"/>
    <w:rsid w:val="003B04DE"/>
    <w:rsid w:val="003B096F"/>
    <w:rsid w:val="003C3007"/>
    <w:rsid w:val="003C4117"/>
    <w:rsid w:val="003C41DB"/>
    <w:rsid w:val="003C491F"/>
    <w:rsid w:val="003C67F1"/>
    <w:rsid w:val="003D3285"/>
    <w:rsid w:val="003D4CAE"/>
    <w:rsid w:val="003D7269"/>
    <w:rsid w:val="003E11FA"/>
    <w:rsid w:val="003E5F3A"/>
    <w:rsid w:val="003F2656"/>
    <w:rsid w:val="003F4B73"/>
    <w:rsid w:val="00400EDC"/>
    <w:rsid w:val="00402E7B"/>
    <w:rsid w:val="00403DB2"/>
    <w:rsid w:val="00406F2A"/>
    <w:rsid w:val="00407AE6"/>
    <w:rsid w:val="00410BD4"/>
    <w:rsid w:val="004123D9"/>
    <w:rsid w:val="00412C0A"/>
    <w:rsid w:val="0041405A"/>
    <w:rsid w:val="004172D3"/>
    <w:rsid w:val="004248B1"/>
    <w:rsid w:val="00433BCB"/>
    <w:rsid w:val="00436EF6"/>
    <w:rsid w:val="00437D0A"/>
    <w:rsid w:val="004404BA"/>
    <w:rsid w:val="00442AF4"/>
    <w:rsid w:val="00443D0C"/>
    <w:rsid w:val="00444C8C"/>
    <w:rsid w:val="00445E62"/>
    <w:rsid w:val="00457236"/>
    <w:rsid w:val="0046062A"/>
    <w:rsid w:val="00462882"/>
    <w:rsid w:val="004700E4"/>
    <w:rsid w:val="0047182E"/>
    <w:rsid w:val="00473CDC"/>
    <w:rsid w:val="00477FE2"/>
    <w:rsid w:val="00480C18"/>
    <w:rsid w:val="00491844"/>
    <w:rsid w:val="00493460"/>
    <w:rsid w:val="004934CD"/>
    <w:rsid w:val="0049475F"/>
    <w:rsid w:val="004A4D6C"/>
    <w:rsid w:val="004B3B83"/>
    <w:rsid w:val="004C0021"/>
    <w:rsid w:val="004C24B4"/>
    <w:rsid w:val="004C6274"/>
    <w:rsid w:val="004D02BD"/>
    <w:rsid w:val="004D1003"/>
    <w:rsid w:val="004D6D5C"/>
    <w:rsid w:val="004E4D38"/>
    <w:rsid w:val="004F4C13"/>
    <w:rsid w:val="00500B5F"/>
    <w:rsid w:val="00510232"/>
    <w:rsid w:val="00524115"/>
    <w:rsid w:val="00525B19"/>
    <w:rsid w:val="00536085"/>
    <w:rsid w:val="005367B2"/>
    <w:rsid w:val="0054348F"/>
    <w:rsid w:val="005435C5"/>
    <w:rsid w:val="005458B1"/>
    <w:rsid w:val="005517DB"/>
    <w:rsid w:val="00551943"/>
    <w:rsid w:val="00553B7E"/>
    <w:rsid w:val="0055502D"/>
    <w:rsid w:val="0057733F"/>
    <w:rsid w:val="005929C8"/>
    <w:rsid w:val="00595BB6"/>
    <w:rsid w:val="005A0D0D"/>
    <w:rsid w:val="005A5064"/>
    <w:rsid w:val="005B4942"/>
    <w:rsid w:val="005B55C2"/>
    <w:rsid w:val="005C0138"/>
    <w:rsid w:val="005C547E"/>
    <w:rsid w:val="005C7285"/>
    <w:rsid w:val="005D3946"/>
    <w:rsid w:val="005D454F"/>
    <w:rsid w:val="005D7FF6"/>
    <w:rsid w:val="005E0B7B"/>
    <w:rsid w:val="005E553E"/>
    <w:rsid w:val="005F0338"/>
    <w:rsid w:val="005F06E4"/>
    <w:rsid w:val="005F0772"/>
    <w:rsid w:val="005F1B36"/>
    <w:rsid w:val="005F3421"/>
    <w:rsid w:val="005F3569"/>
    <w:rsid w:val="00610841"/>
    <w:rsid w:val="00611ECF"/>
    <w:rsid w:val="00611F71"/>
    <w:rsid w:val="0061448E"/>
    <w:rsid w:val="00620717"/>
    <w:rsid w:val="00623A53"/>
    <w:rsid w:val="00624E9E"/>
    <w:rsid w:val="00631B0C"/>
    <w:rsid w:val="006425CB"/>
    <w:rsid w:val="00647BE3"/>
    <w:rsid w:val="00657C69"/>
    <w:rsid w:val="00665D25"/>
    <w:rsid w:val="00677F93"/>
    <w:rsid w:val="00684643"/>
    <w:rsid w:val="00685BD7"/>
    <w:rsid w:val="006868F4"/>
    <w:rsid w:val="00686DD6"/>
    <w:rsid w:val="0069125A"/>
    <w:rsid w:val="006958F7"/>
    <w:rsid w:val="0069601F"/>
    <w:rsid w:val="0069642C"/>
    <w:rsid w:val="006A0320"/>
    <w:rsid w:val="006A2568"/>
    <w:rsid w:val="006A79ED"/>
    <w:rsid w:val="006B0849"/>
    <w:rsid w:val="006C0E8A"/>
    <w:rsid w:val="006C1DAC"/>
    <w:rsid w:val="006C247D"/>
    <w:rsid w:val="006D366F"/>
    <w:rsid w:val="006D3FE3"/>
    <w:rsid w:val="006D7FF5"/>
    <w:rsid w:val="006E0216"/>
    <w:rsid w:val="006E2243"/>
    <w:rsid w:val="006E3EF1"/>
    <w:rsid w:val="006E4113"/>
    <w:rsid w:val="006F054C"/>
    <w:rsid w:val="006F4AA1"/>
    <w:rsid w:val="006F51EE"/>
    <w:rsid w:val="007056E1"/>
    <w:rsid w:val="007121AD"/>
    <w:rsid w:val="007152EB"/>
    <w:rsid w:val="0071678C"/>
    <w:rsid w:val="0073232A"/>
    <w:rsid w:val="00733CDC"/>
    <w:rsid w:val="00736A5C"/>
    <w:rsid w:val="0073764B"/>
    <w:rsid w:val="00740B87"/>
    <w:rsid w:val="00741081"/>
    <w:rsid w:val="00747CBA"/>
    <w:rsid w:val="007551C7"/>
    <w:rsid w:val="0075695E"/>
    <w:rsid w:val="00757B29"/>
    <w:rsid w:val="00757D10"/>
    <w:rsid w:val="0076563C"/>
    <w:rsid w:val="00772187"/>
    <w:rsid w:val="00776604"/>
    <w:rsid w:val="00776E48"/>
    <w:rsid w:val="00782CF9"/>
    <w:rsid w:val="00784EA8"/>
    <w:rsid w:val="00786A49"/>
    <w:rsid w:val="00787B57"/>
    <w:rsid w:val="0079080F"/>
    <w:rsid w:val="007908CF"/>
    <w:rsid w:val="00791276"/>
    <w:rsid w:val="00792646"/>
    <w:rsid w:val="00793442"/>
    <w:rsid w:val="00795FE1"/>
    <w:rsid w:val="007A0813"/>
    <w:rsid w:val="007A18A6"/>
    <w:rsid w:val="007A26EA"/>
    <w:rsid w:val="007B208D"/>
    <w:rsid w:val="007B26B1"/>
    <w:rsid w:val="007B3B21"/>
    <w:rsid w:val="007B3EFD"/>
    <w:rsid w:val="007B4463"/>
    <w:rsid w:val="007B4C74"/>
    <w:rsid w:val="007C0ED6"/>
    <w:rsid w:val="007C3FF5"/>
    <w:rsid w:val="007C62B3"/>
    <w:rsid w:val="007D5523"/>
    <w:rsid w:val="007D634C"/>
    <w:rsid w:val="007D65DE"/>
    <w:rsid w:val="007D753C"/>
    <w:rsid w:val="007F22C5"/>
    <w:rsid w:val="007F4726"/>
    <w:rsid w:val="00803E11"/>
    <w:rsid w:val="008065EB"/>
    <w:rsid w:val="00807877"/>
    <w:rsid w:val="00810541"/>
    <w:rsid w:val="0081271B"/>
    <w:rsid w:val="00815205"/>
    <w:rsid w:val="00815C2E"/>
    <w:rsid w:val="00823F0D"/>
    <w:rsid w:val="00825C33"/>
    <w:rsid w:val="00825EAB"/>
    <w:rsid w:val="00833FB5"/>
    <w:rsid w:val="00834CFC"/>
    <w:rsid w:val="008361C8"/>
    <w:rsid w:val="00836A1D"/>
    <w:rsid w:val="00837CBD"/>
    <w:rsid w:val="00845E8C"/>
    <w:rsid w:val="00854F21"/>
    <w:rsid w:val="00856147"/>
    <w:rsid w:val="00870850"/>
    <w:rsid w:val="00871838"/>
    <w:rsid w:val="00874D0B"/>
    <w:rsid w:val="008822A6"/>
    <w:rsid w:val="00890725"/>
    <w:rsid w:val="008A59D8"/>
    <w:rsid w:val="008B34FA"/>
    <w:rsid w:val="008B3C5B"/>
    <w:rsid w:val="008B3F91"/>
    <w:rsid w:val="008B7092"/>
    <w:rsid w:val="008C543D"/>
    <w:rsid w:val="008D3EE8"/>
    <w:rsid w:val="008D4A42"/>
    <w:rsid w:val="008D51C6"/>
    <w:rsid w:val="00907BD9"/>
    <w:rsid w:val="009102DF"/>
    <w:rsid w:val="009108D3"/>
    <w:rsid w:val="00916CA1"/>
    <w:rsid w:val="0091788A"/>
    <w:rsid w:val="00922415"/>
    <w:rsid w:val="00924B5E"/>
    <w:rsid w:val="00925948"/>
    <w:rsid w:val="009302C4"/>
    <w:rsid w:val="00934A08"/>
    <w:rsid w:val="009364BB"/>
    <w:rsid w:val="00937B8F"/>
    <w:rsid w:val="00942B25"/>
    <w:rsid w:val="0094520C"/>
    <w:rsid w:val="00945CAD"/>
    <w:rsid w:val="00946A09"/>
    <w:rsid w:val="009477EE"/>
    <w:rsid w:val="00951008"/>
    <w:rsid w:val="009511B3"/>
    <w:rsid w:val="00951A92"/>
    <w:rsid w:val="00953A41"/>
    <w:rsid w:val="00953E2D"/>
    <w:rsid w:val="00962468"/>
    <w:rsid w:val="00963680"/>
    <w:rsid w:val="0096419F"/>
    <w:rsid w:val="00970543"/>
    <w:rsid w:val="0097208E"/>
    <w:rsid w:val="00972729"/>
    <w:rsid w:val="0097700B"/>
    <w:rsid w:val="00977DD6"/>
    <w:rsid w:val="00980668"/>
    <w:rsid w:val="00982782"/>
    <w:rsid w:val="00993E37"/>
    <w:rsid w:val="009A3829"/>
    <w:rsid w:val="009B01D5"/>
    <w:rsid w:val="009B185C"/>
    <w:rsid w:val="009B2446"/>
    <w:rsid w:val="009B392C"/>
    <w:rsid w:val="009C2F5E"/>
    <w:rsid w:val="009D4970"/>
    <w:rsid w:val="009D4E33"/>
    <w:rsid w:val="009D55F3"/>
    <w:rsid w:val="009E127E"/>
    <w:rsid w:val="009E1445"/>
    <w:rsid w:val="009E79E5"/>
    <w:rsid w:val="009F1294"/>
    <w:rsid w:val="009F233C"/>
    <w:rsid w:val="009F27C5"/>
    <w:rsid w:val="009F374A"/>
    <w:rsid w:val="009F68DF"/>
    <w:rsid w:val="00A014DA"/>
    <w:rsid w:val="00A03CDB"/>
    <w:rsid w:val="00A0414D"/>
    <w:rsid w:val="00A11DCA"/>
    <w:rsid w:val="00A177B1"/>
    <w:rsid w:val="00A17908"/>
    <w:rsid w:val="00A344CD"/>
    <w:rsid w:val="00A3744A"/>
    <w:rsid w:val="00A40AA4"/>
    <w:rsid w:val="00A4219E"/>
    <w:rsid w:val="00A4586C"/>
    <w:rsid w:val="00A64B3B"/>
    <w:rsid w:val="00A655DE"/>
    <w:rsid w:val="00A703D9"/>
    <w:rsid w:val="00A83564"/>
    <w:rsid w:val="00A8478C"/>
    <w:rsid w:val="00AA4512"/>
    <w:rsid w:val="00AA4A5C"/>
    <w:rsid w:val="00AA7AD3"/>
    <w:rsid w:val="00AB0572"/>
    <w:rsid w:val="00AB27B4"/>
    <w:rsid w:val="00AB5B25"/>
    <w:rsid w:val="00AB7E6A"/>
    <w:rsid w:val="00AC0583"/>
    <w:rsid w:val="00AC06AB"/>
    <w:rsid w:val="00AC49F6"/>
    <w:rsid w:val="00AD1064"/>
    <w:rsid w:val="00AD200E"/>
    <w:rsid w:val="00AD21A2"/>
    <w:rsid w:val="00AE0DCB"/>
    <w:rsid w:val="00AE22BE"/>
    <w:rsid w:val="00AE56FE"/>
    <w:rsid w:val="00AE639B"/>
    <w:rsid w:val="00AF1B8A"/>
    <w:rsid w:val="00AF24B7"/>
    <w:rsid w:val="00AF3CB5"/>
    <w:rsid w:val="00AF560B"/>
    <w:rsid w:val="00B03111"/>
    <w:rsid w:val="00B05EAA"/>
    <w:rsid w:val="00B06EC4"/>
    <w:rsid w:val="00B11078"/>
    <w:rsid w:val="00B11B26"/>
    <w:rsid w:val="00B11C22"/>
    <w:rsid w:val="00B17EC5"/>
    <w:rsid w:val="00B211A8"/>
    <w:rsid w:val="00B21574"/>
    <w:rsid w:val="00B22847"/>
    <w:rsid w:val="00B30818"/>
    <w:rsid w:val="00B30CA3"/>
    <w:rsid w:val="00B31304"/>
    <w:rsid w:val="00B3316F"/>
    <w:rsid w:val="00B349C0"/>
    <w:rsid w:val="00B34DBF"/>
    <w:rsid w:val="00B4020A"/>
    <w:rsid w:val="00B40790"/>
    <w:rsid w:val="00B43735"/>
    <w:rsid w:val="00B52285"/>
    <w:rsid w:val="00B53A8D"/>
    <w:rsid w:val="00B63D3D"/>
    <w:rsid w:val="00B91ACF"/>
    <w:rsid w:val="00B95A7C"/>
    <w:rsid w:val="00BA1066"/>
    <w:rsid w:val="00BA24E2"/>
    <w:rsid w:val="00BA307E"/>
    <w:rsid w:val="00BA54D9"/>
    <w:rsid w:val="00BA6856"/>
    <w:rsid w:val="00BA7236"/>
    <w:rsid w:val="00BB12DD"/>
    <w:rsid w:val="00BB1814"/>
    <w:rsid w:val="00BB54F9"/>
    <w:rsid w:val="00BB5ABF"/>
    <w:rsid w:val="00BB7E58"/>
    <w:rsid w:val="00BC202D"/>
    <w:rsid w:val="00BC552C"/>
    <w:rsid w:val="00BD0C58"/>
    <w:rsid w:val="00BD102F"/>
    <w:rsid w:val="00BD1B38"/>
    <w:rsid w:val="00BD3171"/>
    <w:rsid w:val="00BD65A7"/>
    <w:rsid w:val="00BE0AD7"/>
    <w:rsid w:val="00BE36B1"/>
    <w:rsid w:val="00BE6006"/>
    <w:rsid w:val="00BE76D5"/>
    <w:rsid w:val="00BF18FB"/>
    <w:rsid w:val="00BF6024"/>
    <w:rsid w:val="00BF7359"/>
    <w:rsid w:val="00C21E79"/>
    <w:rsid w:val="00C2218E"/>
    <w:rsid w:val="00C3472C"/>
    <w:rsid w:val="00C34C1D"/>
    <w:rsid w:val="00C34C84"/>
    <w:rsid w:val="00C37209"/>
    <w:rsid w:val="00C415C6"/>
    <w:rsid w:val="00C43CB1"/>
    <w:rsid w:val="00C45363"/>
    <w:rsid w:val="00C47634"/>
    <w:rsid w:val="00C51928"/>
    <w:rsid w:val="00C564BF"/>
    <w:rsid w:val="00C57C61"/>
    <w:rsid w:val="00C61FF4"/>
    <w:rsid w:val="00C65C48"/>
    <w:rsid w:val="00C65FF6"/>
    <w:rsid w:val="00C66D1D"/>
    <w:rsid w:val="00C70F15"/>
    <w:rsid w:val="00C71951"/>
    <w:rsid w:val="00C768BC"/>
    <w:rsid w:val="00C82FF2"/>
    <w:rsid w:val="00CA4569"/>
    <w:rsid w:val="00CA7900"/>
    <w:rsid w:val="00CB5023"/>
    <w:rsid w:val="00CB6AC7"/>
    <w:rsid w:val="00CC2CDF"/>
    <w:rsid w:val="00CD35E3"/>
    <w:rsid w:val="00CD5859"/>
    <w:rsid w:val="00CE05B7"/>
    <w:rsid w:val="00CE0C1F"/>
    <w:rsid w:val="00CE71AF"/>
    <w:rsid w:val="00CE7B77"/>
    <w:rsid w:val="00D0158D"/>
    <w:rsid w:val="00D0370A"/>
    <w:rsid w:val="00D146DB"/>
    <w:rsid w:val="00D155A5"/>
    <w:rsid w:val="00D1643C"/>
    <w:rsid w:val="00D20266"/>
    <w:rsid w:val="00D322F4"/>
    <w:rsid w:val="00D502C3"/>
    <w:rsid w:val="00D54A3A"/>
    <w:rsid w:val="00D556B7"/>
    <w:rsid w:val="00D568FD"/>
    <w:rsid w:val="00D6342F"/>
    <w:rsid w:val="00D67FDA"/>
    <w:rsid w:val="00D7286A"/>
    <w:rsid w:val="00D72DEA"/>
    <w:rsid w:val="00D76B83"/>
    <w:rsid w:val="00D806C2"/>
    <w:rsid w:val="00D825A5"/>
    <w:rsid w:val="00D8261D"/>
    <w:rsid w:val="00D82C1D"/>
    <w:rsid w:val="00D82C5D"/>
    <w:rsid w:val="00D87602"/>
    <w:rsid w:val="00D8772E"/>
    <w:rsid w:val="00D92803"/>
    <w:rsid w:val="00D96E7F"/>
    <w:rsid w:val="00DA2B94"/>
    <w:rsid w:val="00DA2CE9"/>
    <w:rsid w:val="00DA4704"/>
    <w:rsid w:val="00DB3E29"/>
    <w:rsid w:val="00DC492D"/>
    <w:rsid w:val="00DC7BBC"/>
    <w:rsid w:val="00DD039E"/>
    <w:rsid w:val="00DD6C9D"/>
    <w:rsid w:val="00DE0DE2"/>
    <w:rsid w:val="00DF359C"/>
    <w:rsid w:val="00DF7FE9"/>
    <w:rsid w:val="00E0248A"/>
    <w:rsid w:val="00E05A50"/>
    <w:rsid w:val="00E13A25"/>
    <w:rsid w:val="00E14033"/>
    <w:rsid w:val="00E143B8"/>
    <w:rsid w:val="00E1587F"/>
    <w:rsid w:val="00E15E34"/>
    <w:rsid w:val="00E269D1"/>
    <w:rsid w:val="00E26B95"/>
    <w:rsid w:val="00E273B6"/>
    <w:rsid w:val="00E302AA"/>
    <w:rsid w:val="00E317D9"/>
    <w:rsid w:val="00E31C35"/>
    <w:rsid w:val="00E35564"/>
    <w:rsid w:val="00E359B7"/>
    <w:rsid w:val="00E45D35"/>
    <w:rsid w:val="00E526B2"/>
    <w:rsid w:val="00E55A71"/>
    <w:rsid w:val="00E60D30"/>
    <w:rsid w:val="00E62B95"/>
    <w:rsid w:val="00E63044"/>
    <w:rsid w:val="00E64D43"/>
    <w:rsid w:val="00E7386C"/>
    <w:rsid w:val="00E7578B"/>
    <w:rsid w:val="00E75A8F"/>
    <w:rsid w:val="00E81868"/>
    <w:rsid w:val="00E8630F"/>
    <w:rsid w:val="00EA2DC8"/>
    <w:rsid w:val="00EA3479"/>
    <w:rsid w:val="00EB26B8"/>
    <w:rsid w:val="00EB40C3"/>
    <w:rsid w:val="00EC2099"/>
    <w:rsid w:val="00EC281C"/>
    <w:rsid w:val="00EC67DE"/>
    <w:rsid w:val="00EC6A71"/>
    <w:rsid w:val="00EC6BFB"/>
    <w:rsid w:val="00ED1233"/>
    <w:rsid w:val="00ED2C53"/>
    <w:rsid w:val="00ED59BA"/>
    <w:rsid w:val="00EE0006"/>
    <w:rsid w:val="00EF3230"/>
    <w:rsid w:val="00EF425C"/>
    <w:rsid w:val="00EF4F9C"/>
    <w:rsid w:val="00EF6A16"/>
    <w:rsid w:val="00F06FC5"/>
    <w:rsid w:val="00F10C4A"/>
    <w:rsid w:val="00F20702"/>
    <w:rsid w:val="00F30B04"/>
    <w:rsid w:val="00F31C51"/>
    <w:rsid w:val="00F346E0"/>
    <w:rsid w:val="00F35FA9"/>
    <w:rsid w:val="00F374BD"/>
    <w:rsid w:val="00F37D5C"/>
    <w:rsid w:val="00F4017A"/>
    <w:rsid w:val="00F4068D"/>
    <w:rsid w:val="00F43798"/>
    <w:rsid w:val="00F44166"/>
    <w:rsid w:val="00F57294"/>
    <w:rsid w:val="00F632C1"/>
    <w:rsid w:val="00F65138"/>
    <w:rsid w:val="00F66532"/>
    <w:rsid w:val="00F752C6"/>
    <w:rsid w:val="00F76D48"/>
    <w:rsid w:val="00F817E6"/>
    <w:rsid w:val="00F918B0"/>
    <w:rsid w:val="00F91B60"/>
    <w:rsid w:val="00F92AEF"/>
    <w:rsid w:val="00F955DD"/>
    <w:rsid w:val="00F96B54"/>
    <w:rsid w:val="00F9771E"/>
    <w:rsid w:val="00FA5FA2"/>
    <w:rsid w:val="00FA6E3D"/>
    <w:rsid w:val="00FB6EEE"/>
    <w:rsid w:val="00FB71CA"/>
    <w:rsid w:val="00FC53E9"/>
    <w:rsid w:val="00FD37A9"/>
    <w:rsid w:val="00FD4597"/>
    <w:rsid w:val="00FE1AB1"/>
    <w:rsid w:val="00FE2A30"/>
    <w:rsid w:val="00FE4E41"/>
    <w:rsid w:val="00FE5A95"/>
    <w:rsid w:val="00FF0E4A"/>
    <w:rsid w:val="00FF4B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A604"/>
  <w15:docId w15:val="{C6E9BAE5-79A6-4BBA-BD8E-B2C4E70E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CD"/>
    <w:pPr>
      <w:jc w:val="both"/>
    </w:pPr>
    <w:rPr>
      <w:rFonts w:ascii="Arial Narrow" w:hAnsi="Arial Narrow"/>
      <w:sz w:val="24"/>
    </w:rPr>
  </w:style>
  <w:style w:type="paragraph" w:styleId="Titre1">
    <w:name w:val="heading 1"/>
    <w:aliases w:val="Titre 1 SQLI"/>
    <w:basedOn w:val="Normal"/>
    <w:next w:val="Normal"/>
    <w:link w:val="Titre1Car"/>
    <w:uiPriority w:val="99"/>
    <w:qFormat/>
    <w:rsid w:val="00D146DB"/>
    <w:pPr>
      <w:keepNext/>
      <w:keepLines/>
      <w:pageBreakBefore/>
      <w:numPr>
        <w:numId w:val="9"/>
      </w:numPr>
      <w:spacing w:before="360" w:after="280" w:line="240" w:lineRule="auto"/>
      <w:outlineLvl w:val="0"/>
    </w:pPr>
    <w:rPr>
      <w:rFonts w:eastAsiaTheme="minorHAnsi"/>
      <w:b/>
      <w:caps/>
      <w:color w:val="000000" w:themeColor="text1"/>
      <w:sz w:val="48"/>
      <w:lang w:eastAsia="en-US"/>
    </w:rPr>
  </w:style>
  <w:style w:type="paragraph" w:styleId="Titre2">
    <w:name w:val="heading 2"/>
    <w:aliases w:val="Titre 2 SQLI"/>
    <w:basedOn w:val="Normal"/>
    <w:next w:val="Normal"/>
    <w:link w:val="Titre2Car"/>
    <w:uiPriority w:val="99"/>
    <w:unhideWhenUsed/>
    <w:qFormat/>
    <w:rsid w:val="00A8478C"/>
    <w:pPr>
      <w:keepNext/>
      <w:keepLines/>
      <w:numPr>
        <w:ilvl w:val="1"/>
        <w:numId w:val="9"/>
      </w:numPr>
      <w:spacing w:before="200" w:after="280" w:line="240" w:lineRule="auto"/>
      <w:outlineLvl w:val="1"/>
    </w:pPr>
    <w:rPr>
      <w:rFonts w:eastAsiaTheme="majorEastAsia" w:cstheme="majorBidi"/>
      <w:b/>
      <w:bCs/>
      <w:caps/>
      <w:color w:val="DA0E1A" w:themeColor="text2"/>
      <w:sz w:val="36"/>
      <w:szCs w:val="26"/>
      <w:lang w:eastAsia="en-US"/>
    </w:rPr>
  </w:style>
  <w:style w:type="paragraph" w:styleId="Titre3">
    <w:name w:val="heading 3"/>
    <w:aliases w:val="Titre 3 SQLI"/>
    <w:basedOn w:val="Normal"/>
    <w:next w:val="Normal"/>
    <w:link w:val="Titre3Car"/>
    <w:uiPriority w:val="9"/>
    <w:unhideWhenUsed/>
    <w:qFormat/>
    <w:rsid w:val="00A8478C"/>
    <w:pPr>
      <w:keepNext/>
      <w:keepLines/>
      <w:numPr>
        <w:ilvl w:val="2"/>
        <w:numId w:val="9"/>
      </w:numPr>
      <w:spacing w:before="200" w:after="280" w:line="240" w:lineRule="auto"/>
      <w:outlineLvl w:val="2"/>
    </w:pPr>
    <w:rPr>
      <w:rFonts w:eastAsiaTheme="majorEastAsia" w:cstheme="majorBidi"/>
      <w:bCs/>
      <w:smallCaps/>
      <w:color w:val="DA0E1A" w:themeColor="text2"/>
      <w:sz w:val="28"/>
      <w:lang w:eastAsia="en-US"/>
    </w:rPr>
  </w:style>
  <w:style w:type="paragraph" w:styleId="Titre4">
    <w:name w:val="heading 4"/>
    <w:aliases w:val="Titre 4 SQLI,Puce 2"/>
    <w:basedOn w:val="Normal"/>
    <w:next w:val="Normal"/>
    <w:link w:val="Titre4Car"/>
    <w:uiPriority w:val="9"/>
    <w:unhideWhenUsed/>
    <w:qFormat/>
    <w:rsid w:val="00C34C84"/>
    <w:pPr>
      <w:keepNext/>
      <w:keepLines/>
      <w:numPr>
        <w:ilvl w:val="3"/>
        <w:numId w:val="9"/>
      </w:numPr>
      <w:spacing w:before="200" w:after="100" w:afterAutospacing="1"/>
      <w:jc w:val="left"/>
      <w:outlineLvl w:val="3"/>
    </w:pPr>
    <w:rPr>
      <w:rFonts w:eastAsiaTheme="majorEastAsia" w:cstheme="majorBidi"/>
      <w:bCs/>
      <w:iCs/>
      <w:lang w:eastAsia="en-US"/>
    </w:rPr>
  </w:style>
  <w:style w:type="paragraph" w:styleId="Titre5">
    <w:name w:val="heading 5"/>
    <w:aliases w:val="Titre 5 SQLI"/>
    <w:basedOn w:val="Normal"/>
    <w:next w:val="Normal"/>
    <w:link w:val="Titre5Car"/>
    <w:unhideWhenUsed/>
    <w:qFormat/>
    <w:rsid w:val="00C34C84"/>
    <w:pPr>
      <w:keepNext/>
      <w:keepLines/>
      <w:numPr>
        <w:ilvl w:val="4"/>
        <w:numId w:val="9"/>
      </w:numPr>
      <w:spacing w:before="200" w:after="0"/>
      <w:jc w:val="left"/>
      <w:outlineLvl w:val="4"/>
    </w:pPr>
    <w:rPr>
      <w:rFonts w:eastAsiaTheme="majorEastAsia" w:cstheme="majorBidi"/>
      <w:sz w:val="20"/>
      <w:lang w:eastAsia="en-US"/>
    </w:rPr>
  </w:style>
  <w:style w:type="paragraph" w:styleId="Titre6">
    <w:name w:val="heading 6"/>
    <w:aliases w:val="Titre 6 SQLI"/>
    <w:basedOn w:val="Normal"/>
    <w:next w:val="Normal"/>
    <w:link w:val="Titre6Car"/>
    <w:uiPriority w:val="9"/>
    <w:unhideWhenUsed/>
    <w:qFormat/>
    <w:rsid w:val="00C34C84"/>
    <w:pPr>
      <w:keepNext/>
      <w:keepLines/>
      <w:numPr>
        <w:ilvl w:val="5"/>
        <w:numId w:val="9"/>
      </w:numPr>
      <w:spacing w:before="200" w:after="0"/>
      <w:jc w:val="left"/>
      <w:outlineLvl w:val="5"/>
    </w:pPr>
    <w:rPr>
      <w:rFonts w:asciiTheme="majorHAnsi" w:eastAsiaTheme="majorEastAsia" w:hAnsiTheme="majorHAnsi" w:cstheme="majorBidi"/>
      <w:iCs/>
      <w:color w:val="000000" w:themeColor="text1"/>
      <w:sz w:val="18"/>
      <w:szCs w:val="18"/>
      <w:lang w:eastAsia="en-US"/>
    </w:rPr>
  </w:style>
  <w:style w:type="paragraph" w:styleId="Titre7">
    <w:name w:val="heading 7"/>
    <w:aliases w:val="Titre 7 SQLI"/>
    <w:basedOn w:val="Normal"/>
    <w:next w:val="Normal"/>
    <w:link w:val="Titre7Car"/>
    <w:uiPriority w:val="9"/>
    <w:unhideWhenUsed/>
    <w:qFormat/>
    <w:rsid w:val="00C34C84"/>
    <w:pPr>
      <w:keepNext/>
      <w:keepLines/>
      <w:numPr>
        <w:ilvl w:val="6"/>
        <w:numId w:val="9"/>
      </w:numPr>
      <w:spacing w:before="200" w:after="0"/>
      <w:jc w:val="left"/>
      <w:outlineLvl w:val="6"/>
    </w:pPr>
    <w:rPr>
      <w:rFonts w:asciiTheme="majorHAnsi" w:eastAsiaTheme="majorEastAsia" w:hAnsiTheme="majorHAnsi" w:cstheme="majorBidi"/>
      <w:iCs/>
      <w:color w:val="404040" w:themeColor="text1" w:themeTint="BF"/>
      <w:sz w:val="18"/>
      <w:szCs w:val="18"/>
      <w:lang w:eastAsia="en-US"/>
    </w:rPr>
  </w:style>
  <w:style w:type="paragraph" w:styleId="Titre8">
    <w:name w:val="heading 8"/>
    <w:aliases w:val="Titre 8 SQLI"/>
    <w:basedOn w:val="Normal"/>
    <w:next w:val="Normal"/>
    <w:link w:val="Titre8Car"/>
    <w:uiPriority w:val="9"/>
    <w:unhideWhenUsed/>
    <w:qFormat/>
    <w:rsid w:val="00C34C84"/>
    <w:pPr>
      <w:keepNext/>
      <w:keepLines/>
      <w:numPr>
        <w:ilvl w:val="7"/>
        <w:numId w:val="9"/>
      </w:numPr>
      <w:spacing w:before="200" w:after="0"/>
      <w:jc w:val="left"/>
      <w:outlineLvl w:val="7"/>
    </w:pPr>
    <w:rPr>
      <w:rFonts w:asciiTheme="majorHAnsi" w:eastAsiaTheme="majorEastAsia" w:hAnsiTheme="majorHAnsi" w:cstheme="majorBidi"/>
      <w:color w:val="404040" w:themeColor="text1" w:themeTint="BF"/>
      <w:sz w:val="18"/>
      <w:szCs w:val="18"/>
      <w:lang w:eastAsia="en-US"/>
    </w:rPr>
  </w:style>
  <w:style w:type="paragraph" w:styleId="Titre9">
    <w:name w:val="heading 9"/>
    <w:aliases w:val="Titre 9 SQLI"/>
    <w:basedOn w:val="Normal"/>
    <w:next w:val="Normal"/>
    <w:link w:val="Titre9Car"/>
    <w:uiPriority w:val="9"/>
    <w:unhideWhenUsed/>
    <w:rsid w:val="00C34C84"/>
    <w:pPr>
      <w:keepNext/>
      <w:keepLines/>
      <w:numPr>
        <w:ilvl w:val="8"/>
        <w:numId w:val="10"/>
      </w:numPr>
      <w:spacing w:before="200" w:after="0"/>
      <w:ind w:left="1701" w:hanging="1559"/>
      <w:jc w:val="left"/>
      <w:outlineLvl w:val="8"/>
    </w:pPr>
    <w:rPr>
      <w:rFonts w:asciiTheme="majorHAnsi" w:eastAsiaTheme="majorEastAsia" w:hAnsiTheme="majorHAnsi" w:cstheme="majorBidi"/>
      <w:iCs/>
      <w:color w:val="404040" w:themeColor="text1" w:themeTint="BF"/>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QLI Car"/>
    <w:basedOn w:val="Policepardfaut"/>
    <w:link w:val="Titre1"/>
    <w:uiPriority w:val="99"/>
    <w:rsid w:val="00D146DB"/>
    <w:rPr>
      <w:rFonts w:ascii="Arial Narrow" w:eastAsiaTheme="minorHAnsi" w:hAnsi="Arial Narrow"/>
      <w:b/>
      <w:caps/>
      <w:color w:val="000000" w:themeColor="text1"/>
      <w:sz w:val="48"/>
      <w:lang w:eastAsia="en-US"/>
    </w:rPr>
  </w:style>
  <w:style w:type="character" w:customStyle="1" w:styleId="Titre2Car">
    <w:name w:val="Titre 2 Car"/>
    <w:aliases w:val="Titre 2 SQLI Car"/>
    <w:basedOn w:val="Policepardfaut"/>
    <w:link w:val="Titre2"/>
    <w:uiPriority w:val="99"/>
    <w:rsid w:val="00A8478C"/>
    <w:rPr>
      <w:rFonts w:ascii="Arial Narrow" w:eastAsiaTheme="majorEastAsia" w:hAnsi="Arial Narrow" w:cstheme="majorBidi"/>
      <w:b/>
      <w:bCs/>
      <w:caps/>
      <w:color w:val="DA0E1A" w:themeColor="text2"/>
      <w:sz w:val="36"/>
      <w:szCs w:val="26"/>
      <w:lang w:eastAsia="en-US"/>
    </w:rPr>
  </w:style>
  <w:style w:type="character" w:customStyle="1" w:styleId="Titre3Car">
    <w:name w:val="Titre 3 Car"/>
    <w:aliases w:val="Titre 3 SQLI Car"/>
    <w:basedOn w:val="Policepardfaut"/>
    <w:link w:val="Titre3"/>
    <w:uiPriority w:val="9"/>
    <w:rsid w:val="00A8478C"/>
    <w:rPr>
      <w:rFonts w:ascii="Arial Narrow" w:eastAsiaTheme="majorEastAsia" w:hAnsi="Arial Narrow" w:cstheme="majorBidi"/>
      <w:bCs/>
      <w:smallCaps/>
      <w:color w:val="DA0E1A" w:themeColor="text2"/>
      <w:sz w:val="28"/>
      <w:lang w:eastAsia="en-US"/>
    </w:rPr>
  </w:style>
  <w:style w:type="character" w:customStyle="1" w:styleId="Titre4Car">
    <w:name w:val="Titre 4 Car"/>
    <w:aliases w:val="Titre 4 SQLI Car,Puce 2 Car"/>
    <w:basedOn w:val="Policepardfaut"/>
    <w:link w:val="Titre4"/>
    <w:uiPriority w:val="9"/>
    <w:rsid w:val="00C34C84"/>
    <w:rPr>
      <w:rFonts w:ascii="Arial Narrow" w:eastAsiaTheme="majorEastAsia" w:hAnsi="Arial Narrow" w:cstheme="majorBidi"/>
      <w:bCs/>
      <w:iCs/>
      <w:sz w:val="24"/>
      <w:lang w:eastAsia="en-US"/>
    </w:rPr>
  </w:style>
  <w:style w:type="character" w:customStyle="1" w:styleId="Titre5Car">
    <w:name w:val="Titre 5 Car"/>
    <w:aliases w:val="Titre 5 SQLI Car"/>
    <w:basedOn w:val="Policepardfaut"/>
    <w:link w:val="Titre5"/>
    <w:rsid w:val="00C34C84"/>
    <w:rPr>
      <w:rFonts w:ascii="Arial Narrow" w:eastAsiaTheme="majorEastAsia" w:hAnsi="Arial Narrow" w:cstheme="majorBidi"/>
      <w:sz w:val="20"/>
      <w:lang w:eastAsia="en-US"/>
    </w:rPr>
  </w:style>
  <w:style w:type="character" w:customStyle="1" w:styleId="Titre6Car">
    <w:name w:val="Titre 6 Car"/>
    <w:aliases w:val="Titre 6 SQLI Car"/>
    <w:basedOn w:val="Policepardfaut"/>
    <w:link w:val="Titre6"/>
    <w:uiPriority w:val="9"/>
    <w:rsid w:val="00C34C84"/>
    <w:rPr>
      <w:rFonts w:asciiTheme="majorHAnsi" w:eastAsiaTheme="majorEastAsia" w:hAnsiTheme="majorHAnsi" w:cstheme="majorBidi"/>
      <w:iCs/>
      <w:color w:val="000000" w:themeColor="text1"/>
      <w:sz w:val="18"/>
      <w:szCs w:val="18"/>
      <w:lang w:eastAsia="en-US"/>
    </w:rPr>
  </w:style>
  <w:style w:type="character" w:customStyle="1" w:styleId="Titre7Car">
    <w:name w:val="Titre 7 Car"/>
    <w:aliases w:val="Titre 7 SQLI Car"/>
    <w:basedOn w:val="Policepardfaut"/>
    <w:link w:val="Titre7"/>
    <w:uiPriority w:val="9"/>
    <w:rsid w:val="00C34C84"/>
    <w:rPr>
      <w:rFonts w:asciiTheme="majorHAnsi" w:eastAsiaTheme="majorEastAsia" w:hAnsiTheme="majorHAnsi" w:cstheme="majorBidi"/>
      <w:iCs/>
      <w:color w:val="404040" w:themeColor="text1" w:themeTint="BF"/>
      <w:sz w:val="18"/>
      <w:szCs w:val="18"/>
      <w:lang w:eastAsia="en-US"/>
    </w:rPr>
  </w:style>
  <w:style w:type="character" w:customStyle="1" w:styleId="Titre8Car">
    <w:name w:val="Titre 8 Car"/>
    <w:aliases w:val="Titre 8 SQLI Car"/>
    <w:basedOn w:val="Policepardfaut"/>
    <w:link w:val="Titre8"/>
    <w:uiPriority w:val="9"/>
    <w:rsid w:val="00C34C84"/>
    <w:rPr>
      <w:rFonts w:asciiTheme="majorHAnsi" w:eastAsiaTheme="majorEastAsia" w:hAnsiTheme="majorHAnsi" w:cstheme="majorBidi"/>
      <w:color w:val="404040" w:themeColor="text1" w:themeTint="BF"/>
      <w:sz w:val="18"/>
      <w:szCs w:val="18"/>
      <w:lang w:eastAsia="en-US"/>
    </w:rPr>
  </w:style>
  <w:style w:type="character" w:customStyle="1" w:styleId="Titre9Car">
    <w:name w:val="Titre 9 Car"/>
    <w:aliases w:val="Titre 9 SQLI Car"/>
    <w:basedOn w:val="Policepardfaut"/>
    <w:link w:val="Titre9"/>
    <w:uiPriority w:val="9"/>
    <w:rsid w:val="00C34C84"/>
    <w:rPr>
      <w:rFonts w:asciiTheme="majorHAnsi" w:eastAsiaTheme="majorEastAsia" w:hAnsiTheme="majorHAnsi" w:cstheme="majorBidi"/>
      <w:iCs/>
      <w:color w:val="404040" w:themeColor="text1" w:themeTint="BF"/>
      <w:sz w:val="18"/>
      <w:szCs w:val="18"/>
      <w:lang w:eastAsia="en-US"/>
    </w:rPr>
  </w:style>
  <w:style w:type="paragraph" w:styleId="Titre">
    <w:name w:val="Title"/>
    <w:basedOn w:val="Normal"/>
    <w:next w:val="Normal"/>
    <w:link w:val="TitreCar"/>
    <w:uiPriority w:val="10"/>
    <w:rsid w:val="00B11078"/>
    <w:pPr>
      <w:framePr w:hSpace="187" w:wrap="around" w:vAnchor="page" w:hAnchor="margin" w:y="6941"/>
      <w:spacing w:after="0" w:line="240" w:lineRule="auto"/>
    </w:pPr>
    <w:rPr>
      <w:caps/>
      <w:color w:val="C00000"/>
      <w:sz w:val="56"/>
      <w:lang w:eastAsia="en-US"/>
    </w:rPr>
  </w:style>
  <w:style w:type="paragraph" w:customStyle="1" w:styleId="GlossaireTitre">
    <w:name w:val="GlossaireTitre"/>
    <w:basedOn w:val="GlossaireTexte"/>
    <w:next w:val="GlossaireTexte"/>
    <w:qFormat/>
    <w:rsid w:val="00B11078"/>
    <w:pPr>
      <w:keepNext/>
      <w:spacing w:after="0"/>
    </w:pPr>
    <w:rPr>
      <w:b/>
    </w:rPr>
  </w:style>
  <w:style w:type="paragraph" w:customStyle="1" w:styleId="GlossaireTexte">
    <w:name w:val="GlossaireTexte"/>
    <w:basedOn w:val="Normal"/>
    <w:rsid w:val="00B11078"/>
    <w:pPr>
      <w:ind w:left="284" w:right="284"/>
    </w:pPr>
    <w:rPr>
      <w:rFonts w:cs="Arial"/>
    </w:rPr>
  </w:style>
  <w:style w:type="character" w:customStyle="1" w:styleId="TitreCar">
    <w:name w:val="Titre Car"/>
    <w:basedOn w:val="Policepardfaut"/>
    <w:link w:val="Titre"/>
    <w:uiPriority w:val="10"/>
    <w:rsid w:val="00090F84"/>
    <w:rPr>
      <w:rFonts w:ascii="Arial Narrow" w:hAnsi="Arial Narrow"/>
      <w:caps/>
      <w:color w:val="C00000"/>
      <w:sz w:val="56"/>
      <w:lang w:eastAsia="en-US"/>
    </w:rPr>
  </w:style>
  <w:style w:type="paragraph" w:styleId="Textedebulles">
    <w:name w:val="Balloon Text"/>
    <w:basedOn w:val="Normal"/>
    <w:link w:val="TextedebullesCar"/>
    <w:uiPriority w:val="99"/>
    <w:semiHidden/>
    <w:unhideWhenUsed/>
    <w:rsid w:val="00B110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08E"/>
    <w:rPr>
      <w:rFonts w:ascii="Tahoma" w:hAnsi="Tahoma" w:cs="Tahoma"/>
      <w:sz w:val="16"/>
      <w:szCs w:val="16"/>
    </w:rPr>
  </w:style>
  <w:style w:type="paragraph" w:styleId="En-tte">
    <w:name w:val="header"/>
    <w:basedOn w:val="Normal"/>
    <w:link w:val="En-tteCar"/>
    <w:unhideWhenUsed/>
    <w:rsid w:val="0007412A"/>
    <w:pPr>
      <w:spacing w:after="120" w:line="240" w:lineRule="auto"/>
      <w:jc w:val="right"/>
    </w:pPr>
    <w:rPr>
      <w:smallCaps/>
      <w:sz w:val="22"/>
    </w:rPr>
  </w:style>
  <w:style w:type="character" w:customStyle="1" w:styleId="En-tteCar">
    <w:name w:val="En-tête Car"/>
    <w:basedOn w:val="Policepardfaut"/>
    <w:link w:val="En-tte"/>
    <w:uiPriority w:val="99"/>
    <w:rsid w:val="0007412A"/>
    <w:rPr>
      <w:rFonts w:ascii="Arial Narrow" w:hAnsi="Arial Narrow"/>
      <w:smallCaps/>
    </w:rPr>
  </w:style>
  <w:style w:type="paragraph" w:styleId="Pieddepage">
    <w:name w:val="footer"/>
    <w:basedOn w:val="Normal"/>
    <w:link w:val="PieddepageCar"/>
    <w:uiPriority w:val="99"/>
    <w:unhideWhenUsed/>
    <w:rsid w:val="00B110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08E"/>
    <w:rPr>
      <w:rFonts w:ascii="Arial Narrow" w:hAnsi="Arial Narrow"/>
      <w:sz w:val="24"/>
    </w:rPr>
  </w:style>
  <w:style w:type="table" w:styleId="Grilledutableau">
    <w:name w:val="Table Grid"/>
    <w:basedOn w:val="TableauNormal"/>
    <w:uiPriority w:val="1"/>
    <w:rsid w:val="00B11078"/>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mClientPageGarde">
    <w:name w:val="Nom Client Page Garde"/>
    <w:basedOn w:val="Titre"/>
    <w:autoRedefine/>
    <w:rsid w:val="00A8478C"/>
    <w:pPr>
      <w:framePr w:wrap="around"/>
    </w:pPr>
    <w:rPr>
      <w:color w:val="DA0E1A" w:themeColor="text2"/>
    </w:rPr>
  </w:style>
  <w:style w:type="character" w:styleId="Titredulivre">
    <w:name w:val="Book Title"/>
    <w:basedOn w:val="Policepardfaut"/>
    <w:uiPriority w:val="33"/>
    <w:rsid w:val="00B11078"/>
    <w:rPr>
      <w:rFonts w:ascii="DIN Next LT Pro Condensed" w:hAnsi="DIN Next LT Pro Condensed"/>
      <w:b/>
      <w:bCs/>
      <w:smallCaps/>
      <w:spacing w:val="5"/>
    </w:rPr>
  </w:style>
  <w:style w:type="paragraph" w:styleId="TM1">
    <w:name w:val="toc 1"/>
    <w:basedOn w:val="Normal"/>
    <w:next w:val="Normal"/>
    <w:autoRedefine/>
    <w:uiPriority w:val="39"/>
    <w:unhideWhenUsed/>
    <w:rsid w:val="00C768BC"/>
    <w:pPr>
      <w:tabs>
        <w:tab w:val="left" w:pos="426"/>
        <w:tab w:val="right" w:leader="dot" w:pos="9062"/>
      </w:tabs>
      <w:spacing w:after="100"/>
      <w:ind w:left="426" w:hanging="426"/>
    </w:pPr>
    <w:rPr>
      <w:b/>
      <w:caps/>
      <w:noProof/>
      <w:sz w:val="28"/>
      <w:szCs w:val="24"/>
    </w:rPr>
  </w:style>
  <w:style w:type="paragraph" w:styleId="TM2">
    <w:name w:val="toc 2"/>
    <w:basedOn w:val="Normal"/>
    <w:next w:val="Normal"/>
    <w:autoRedefine/>
    <w:uiPriority w:val="39"/>
    <w:unhideWhenUsed/>
    <w:rsid w:val="00C768BC"/>
    <w:pPr>
      <w:tabs>
        <w:tab w:val="left" w:pos="851"/>
        <w:tab w:val="right" w:leader="dot" w:pos="9062"/>
      </w:tabs>
      <w:spacing w:after="100"/>
      <w:ind w:left="851" w:hanging="611"/>
    </w:pPr>
    <w:rPr>
      <w:noProof/>
      <w:szCs w:val="24"/>
    </w:rPr>
  </w:style>
  <w:style w:type="paragraph" w:styleId="TM3">
    <w:name w:val="toc 3"/>
    <w:basedOn w:val="Normal"/>
    <w:next w:val="Normal"/>
    <w:autoRedefine/>
    <w:uiPriority w:val="39"/>
    <w:unhideWhenUsed/>
    <w:rsid w:val="00C768BC"/>
    <w:pPr>
      <w:tabs>
        <w:tab w:val="left" w:pos="1276"/>
        <w:tab w:val="right" w:leader="dot" w:pos="9062"/>
      </w:tabs>
      <w:spacing w:after="100"/>
      <w:ind w:left="1276" w:hanging="796"/>
    </w:pPr>
    <w:rPr>
      <w:noProof/>
      <w:szCs w:val="24"/>
    </w:rPr>
  </w:style>
  <w:style w:type="character" w:styleId="Lienhypertexte">
    <w:name w:val="Hyperlink"/>
    <w:basedOn w:val="Policepardfaut"/>
    <w:uiPriority w:val="99"/>
    <w:unhideWhenUsed/>
    <w:rsid w:val="00A8478C"/>
    <w:rPr>
      <w:rFonts w:asciiTheme="minorHAnsi" w:hAnsiTheme="minorHAnsi"/>
      <w:b/>
      <w:color w:val="DA0E1A" w:themeColor="text2"/>
      <w:sz w:val="24"/>
      <w:u w:val="single"/>
    </w:rPr>
  </w:style>
  <w:style w:type="character" w:styleId="lev">
    <w:name w:val="Strong"/>
    <w:basedOn w:val="Policepardfaut"/>
    <w:uiPriority w:val="22"/>
    <w:qFormat/>
    <w:rsid w:val="00B11078"/>
    <w:rPr>
      <w:rFonts w:ascii="Arial Narrow" w:hAnsi="Arial Narrow"/>
      <w:b/>
      <w:bCs/>
    </w:rPr>
  </w:style>
  <w:style w:type="table" w:styleId="Listeclaire-Accent4">
    <w:name w:val="Light List Accent 4"/>
    <w:basedOn w:val="TableauNormal"/>
    <w:uiPriority w:val="61"/>
    <w:rsid w:val="00B11078"/>
    <w:pPr>
      <w:spacing w:after="0" w:line="240" w:lineRule="auto"/>
    </w:pPr>
    <w:tblPr>
      <w:tblStyleRowBandSize w:val="1"/>
      <w:tblStyleColBandSize w:val="1"/>
      <w:tblInd w:w="0" w:type="dxa"/>
      <w:tblBorders>
        <w:top w:val="single" w:sz="8" w:space="0" w:color="454349" w:themeColor="accent3"/>
        <w:left w:val="single" w:sz="8" w:space="0" w:color="454349" w:themeColor="accent3"/>
        <w:bottom w:val="single" w:sz="8" w:space="0" w:color="454349" w:themeColor="accent3"/>
        <w:right w:val="single" w:sz="8" w:space="0" w:color="454349" w:themeColor="accent3"/>
        <w:insideH w:val="single" w:sz="8" w:space="0" w:color="454349" w:themeColor="accent3"/>
        <w:insideV w:val="single" w:sz="8" w:space="0" w:color="45434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A0E1A" w:themeFill="accent4"/>
      </w:tcPr>
    </w:tblStylePr>
    <w:tblStylePr w:type="lastRow">
      <w:pPr>
        <w:spacing w:before="0" w:after="0" w:line="240" w:lineRule="auto"/>
      </w:pPr>
      <w:rPr>
        <w:b/>
        <w:bCs/>
      </w:rPr>
      <w:tblPr/>
      <w:tcPr>
        <w:tcBorders>
          <w:top w:val="double" w:sz="6" w:space="0" w:color="DA0E1A" w:themeColor="accent4"/>
          <w:left w:val="single" w:sz="8" w:space="0" w:color="DA0E1A" w:themeColor="accent4"/>
          <w:bottom w:val="single" w:sz="8" w:space="0" w:color="DA0E1A" w:themeColor="accent4"/>
          <w:right w:val="single" w:sz="8" w:space="0" w:color="DA0E1A" w:themeColor="accent4"/>
        </w:tcBorders>
      </w:tcPr>
    </w:tblStylePr>
    <w:tblStylePr w:type="firstCol">
      <w:rPr>
        <w:b/>
        <w:bCs/>
      </w:rPr>
    </w:tblStylePr>
    <w:tblStylePr w:type="lastCol">
      <w:rPr>
        <w:b/>
        <w:bCs/>
      </w:rPr>
    </w:tblStylePr>
    <w:tblStylePr w:type="band1Vert">
      <w:tblPr/>
      <w:tcPr>
        <w:tcBorders>
          <w:top w:val="single" w:sz="8" w:space="0" w:color="DA0E1A" w:themeColor="accent4"/>
          <w:left w:val="single" w:sz="8" w:space="0" w:color="DA0E1A" w:themeColor="accent4"/>
          <w:bottom w:val="single" w:sz="8" w:space="0" w:color="DA0E1A" w:themeColor="accent4"/>
          <w:right w:val="single" w:sz="8" w:space="0" w:color="DA0E1A" w:themeColor="accent4"/>
        </w:tcBorders>
      </w:tcPr>
    </w:tblStylePr>
    <w:tblStylePr w:type="band1Horz">
      <w:tblPr/>
      <w:tcPr>
        <w:tcBorders>
          <w:top w:val="single" w:sz="8" w:space="0" w:color="DA0E1A" w:themeColor="accent4"/>
          <w:left w:val="single" w:sz="8" w:space="0" w:color="DA0E1A" w:themeColor="accent4"/>
          <w:bottom w:val="single" w:sz="8" w:space="0" w:color="DA0E1A" w:themeColor="accent4"/>
          <w:right w:val="single" w:sz="8" w:space="0" w:color="DA0E1A" w:themeColor="accent4"/>
        </w:tcBorders>
      </w:tcPr>
    </w:tblStylePr>
  </w:style>
  <w:style w:type="paragraph" w:customStyle="1" w:styleId="SQLI-TabContenu">
    <w:name w:val="SQLI-TabContenu"/>
    <w:basedOn w:val="TabNormal"/>
    <w:qFormat/>
    <w:rsid w:val="00B11078"/>
    <w:pPr>
      <w:keepLines/>
    </w:pPr>
    <w:rPr>
      <w:rFonts w:ascii="Arial Narrow" w:hAnsi="Arial Narrow"/>
      <w:sz w:val="22"/>
    </w:rPr>
  </w:style>
  <w:style w:type="paragraph" w:customStyle="1" w:styleId="TabNormal">
    <w:name w:val="TabNormal"/>
    <w:basedOn w:val="Normal"/>
    <w:rsid w:val="00B11078"/>
    <w:pPr>
      <w:spacing w:before="60" w:after="60" w:line="240" w:lineRule="auto"/>
      <w:jc w:val="left"/>
    </w:pPr>
    <w:rPr>
      <w:rFonts w:asciiTheme="minorHAnsi" w:eastAsia="Times New Roman" w:hAnsiTheme="minorHAnsi" w:cs="Times New Roman"/>
      <w:snapToGrid w:val="0"/>
      <w:szCs w:val="20"/>
    </w:rPr>
  </w:style>
  <w:style w:type="table" w:styleId="Listeclaire-Accent2">
    <w:name w:val="Light List Accent 2"/>
    <w:basedOn w:val="TableauNormal"/>
    <w:uiPriority w:val="61"/>
    <w:rsid w:val="00B1107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paragraph" w:customStyle="1" w:styleId="Encadrsurlign">
    <w:name w:val="Encadré surligné"/>
    <w:basedOn w:val="Normal"/>
    <w:next w:val="Normal"/>
    <w:link w:val="EncadrsurlignCar"/>
    <w:qFormat/>
    <w:rsid w:val="00B11078"/>
    <w:pPr>
      <w:shd w:val="clear" w:color="auto" w:fill="F2F2F2" w:themeFill="background1" w:themeFillShade="F2"/>
    </w:pPr>
    <w:rPr>
      <w:rFonts w:eastAsia="Times New Roman"/>
    </w:rPr>
  </w:style>
  <w:style w:type="character" w:customStyle="1" w:styleId="EncadrsurlignCar">
    <w:name w:val="Encadré surligné Car"/>
    <w:basedOn w:val="Policepardfaut"/>
    <w:link w:val="Encadrsurlign"/>
    <w:rsid w:val="00182625"/>
    <w:rPr>
      <w:rFonts w:ascii="Arial Narrow" w:eastAsia="Times New Roman" w:hAnsi="Arial Narrow"/>
      <w:sz w:val="24"/>
      <w:shd w:val="clear" w:color="auto" w:fill="F2F2F2" w:themeFill="background1" w:themeFillShade="F2"/>
    </w:rPr>
  </w:style>
  <w:style w:type="paragraph" w:customStyle="1" w:styleId="Accroche">
    <w:name w:val="Accroche"/>
    <w:basedOn w:val="Normal"/>
    <w:next w:val="Normal"/>
    <w:link w:val="AccrocheCar"/>
    <w:qFormat/>
    <w:rsid w:val="00A8478C"/>
    <w:rPr>
      <w:rFonts w:cs="Times New Roman"/>
      <w:b/>
      <w:caps/>
      <w:color w:val="DA0E1A" w:themeColor="text2"/>
      <w:lang w:eastAsia="en-US"/>
    </w:rPr>
  </w:style>
  <w:style w:type="character" w:customStyle="1" w:styleId="AccrocheCar">
    <w:name w:val="Accroche Car"/>
    <w:basedOn w:val="Policepardfaut"/>
    <w:link w:val="Accroche"/>
    <w:rsid w:val="00A8478C"/>
    <w:rPr>
      <w:rFonts w:ascii="Arial Narrow" w:hAnsi="Arial Narrow" w:cs="Times New Roman"/>
      <w:b/>
      <w:caps/>
      <w:color w:val="DA0E1A" w:themeColor="text2"/>
      <w:sz w:val="24"/>
      <w:lang w:eastAsia="en-US"/>
    </w:rPr>
  </w:style>
  <w:style w:type="paragraph" w:styleId="Notedebasdepage">
    <w:name w:val="footnote text"/>
    <w:basedOn w:val="Normal"/>
    <w:link w:val="NotedebasdepageCar"/>
    <w:uiPriority w:val="99"/>
    <w:semiHidden/>
    <w:unhideWhenUsed/>
    <w:rsid w:val="00B11078"/>
    <w:pPr>
      <w:spacing w:after="0" w:line="240" w:lineRule="auto"/>
    </w:pPr>
    <w:rPr>
      <w:sz w:val="18"/>
      <w:szCs w:val="20"/>
    </w:rPr>
  </w:style>
  <w:style w:type="character" w:customStyle="1" w:styleId="NotedebasdepageCar">
    <w:name w:val="Note de bas de page Car"/>
    <w:basedOn w:val="Policepardfaut"/>
    <w:link w:val="Notedebasdepage"/>
    <w:uiPriority w:val="99"/>
    <w:semiHidden/>
    <w:rsid w:val="0017105F"/>
    <w:rPr>
      <w:rFonts w:ascii="Arial Narrow" w:hAnsi="Arial Narrow"/>
      <w:sz w:val="18"/>
      <w:szCs w:val="20"/>
    </w:rPr>
  </w:style>
  <w:style w:type="paragraph" w:customStyle="1" w:styleId="SQLI-TabEntte">
    <w:name w:val="SQLI-TabEntête"/>
    <w:basedOn w:val="TabNormal"/>
    <w:next w:val="SQLI-TabContenu"/>
    <w:qFormat/>
    <w:rsid w:val="007F4726"/>
    <w:pPr>
      <w:keepNext/>
    </w:pPr>
    <w:rPr>
      <w:b/>
      <w:color w:val="FFFFFF" w:themeColor="background1"/>
    </w:rPr>
  </w:style>
  <w:style w:type="paragraph" w:styleId="Sous-titre">
    <w:name w:val="Subtitle"/>
    <w:basedOn w:val="Normal"/>
    <w:next w:val="Normal"/>
    <w:link w:val="Sous-titreCar"/>
    <w:uiPriority w:val="11"/>
    <w:qFormat/>
    <w:rsid w:val="00B11078"/>
    <w:pPr>
      <w:numPr>
        <w:ilvl w:val="1"/>
      </w:numPr>
    </w:pPr>
    <w:rPr>
      <w:rFonts w:eastAsiaTheme="majorEastAsia" w:cstheme="majorBidi"/>
      <w:i/>
      <w:iCs/>
      <w:color w:val="000000" w:themeColor="text1"/>
      <w:spacing w:val="15"/>
      <w:szCs w:val="24"/>
    </w:rPr>
  </w:style>
  <w:style w:type="character" w:customStyle="1" w:styleId="Sous-titreCar">
    <w:name w:val="Sous-titre Car"/>
    <w:basedOn w:val="Policepardfaut"/>
    <w:link w:val="Sous-titre"/>
    <w:uiPriority w:val="11"/>
    <w:rsid w:val="00090F84"/>
    <w:rPr>
      <w:rFonts w:ascii="Arial Narrow" w:eastAsiaTheme="majorEastAsia" w:hAnsi="Arial Narrow" w:cstheme="majorBidi"/>
      <w:i/>
      <w:iCs/>
      <w:color w:val="000000" w:themeColor="text1"/>
      <w:spacing w:val="15"/>
      <w:sz w:val="24"/>
      <w:szCs w:val="24"/>
    </w:rPr>
  </w:style>
  <w:style w:type="paragraph" w:styleId="Listecontinue">
    <w:name w:val="List Continue"/>
    <w:basedOn w:val="Normal"/>
    <w:uiPriority w:val="99"/>
    <w:unhideWhenUsed/>
    <w:rsid w:val="00B11078"/>
    <w:pPr>
      <w:spacing w:after="120"/>
      <w:ind w:left="1066"/>
      <w:contextualSpacing/>
    </w:pPr>
  </w:style>
  <w:style w:type="paragraph" w:customStyle="1" w:styleId="NomProjetPageGarde">
    <w:name w:val="Nom Projet Page Garde"/>
    <w:basedOn w:val="Normal"/>
    <w:next w:val="Normal"/>
    <w:rsid w:val="00B11078"/>
    <w:pPr>
      <w:framePr w:hSpace="187" w:wrap="around" w:vAnchor="page" w:hAnchor="margin" w:y="6941"/>
      <w:spacing w:after="0" w:line="240" w:lineRule="auto"/>
    </w:pPr>
  </w:style>
  <w:style w:type="paragraph" w:styleId="Listecontinue2">
    <w:name w:val="List Continue 2"/>
    <w:basedOn w:val="Normal"/>
    <w:uiPriority w:val="99"/>
    <w:unhideWhenUsed/>
    <w:rsid w:val="00B11078"/>
    <w:pPr>
      <w:spacing w:after="120"/>
      <w:ind w:left="1633"/>
      <w:contextualSpacing/>
    </w:pPr>
  </w:style>
  <w:style w:type="paragraph" w:styleId="Citationintense">
    <w:name w:val="Intense Quote"/>
    <w:basedOn w:val="Encadrsurlign"/>
    <w:next w:val="Normal"/>
    <w:link w:val="CitationintenseCar"/>
    <w:uiPriority w:val="30"/>
    <w:qFormat/>
    <w:rsid w:val="004934CD"/>
    <w:rPr>
      <w:rFonts w:asciiTheme="minorHAnsi" w:hAnsiTheme="minorHAnsi"/>
      <w:b/>
      <w:bCs/>
      <w:i/>
      <w:sz w:val="28"/>
    </w:rPr>
  </w:style>
  <w:style w:type="character" w:customStyle="1" w:styleId="CitationintenseCar">
    <w:name w:val="Citation intense Car"/>
    <w:basedOn w:val="Policepardfaut"/>
    <w:link w:val="Citationintense"/>
    <w:uiPriority w:val="30"/>
    <w:rsid w:val="004934CD"/>
    <w:rPr>
      <w:rFonts w:eastAsia="Times New Roman"/>
      <w:b/>
      <w:bCs/>
      <w:i/>
      <w:sz w:val="28"/>
      <w:shd w:val="clear" w:color="auto" w:fill="F2F2F2" w:themeFill="background1" w:themeFillShade="F2"/>
    </w:rPr>
  </w:style>
  <w:style w:type="paragraph" w:styleId="Listecontinue3">
    <w:name w:val="List Continue 3"/>
    <w:basedOn w:val="Normal"/>
    <w:uiPriority w:val="99"/>
    <w:unhideWhenUsed/>
    <w:rsid w:val="002A3D83"/>
    <w:pPr>
      <w:spacing w:after="120"/>
      <w:ind w:left="1985"/>
      <w:contextualSpacing/>
    </w:pPr>
    <w:rPr>
      <w:sz w:val="20"/>
    </w:rPr>
  </w:style>
  <w:style w:type="paragraph" w:customStyle="1" w:styleId="PropositionGroupeSQLIPageGarde">
    <w:name w:val="Proposition Groupe SQLI Page Garde"/>
    <w:basedOn w:val="Normal"/>
    <w:rsid w:val="0007412A"/>
    <w:pPr>
      <w:spacing w:after="0" w:line="240" w:lineRule="auto"/>
      <w:jc w:val="left"/>
    </w:pPr>
    <w:rPr>
      <w:rFonts w:asciiTheme="minorHAnsi" w:eastAsia="Times New Roman" w:hAnsiTheme="minorHAnsi" w:cs="Times New Roman"/>
      <w:b/>
      <w:sz w:val="40"/>
      <w:szCs w:val="36"/>
    </w:rPr>
  </w:style>
  <w:style w:type="paragraph" w:styleId="Listepuces">
    <w:name w:val="List Bullet"/>
    <w:basedOn w:val="Normal"/>
    <w:unhideWhenUsed/>
    <w:rsid w:val="0038358F"/>
    <w:pPr>
      <w:numPr>
        <w:numId w:val="1"/>
      </w:numPr>
      <w:spacing w:before="60" w:after="60"/>
    </w:pPr>
    <w:rPr>
      <w:bCs/>
    </w:rPr>
  </w:style>
  <w:style w:type="paragraph" w:styleId="Listepuces3">
    <w:name w:val="List Bullet 3"/>
    <w:basedOn w:val="Normal"/>
    <w:uiPriority w:val="99"/>
    <w:unhideWhenUsed/>
    <w:rsid w:val="002A3D83"/>
    <w:pPr>
      <w:numPr>
        <w:numId w:val="3"/>
      </w:numPr>
      <w:tabs>
        <w:tab w:val="clear" w:pos="926"/>
        <w:tab w:val="num" w:pos="1418"/>
      </w:tabs>
      <w:spacing w:after="0"/>
      <w:ind w:left="1418" w:hanging="284"/>
      <w:contextualSpacing/>
    </w:pPr>
    <w:rPr>
      <w:bCs/>
      <w:sz w:val="20"/>
    </w:rPr>
  </w:style>
  <w:style w:type="paragraph" w:styleId="Listepuces2">
    <w:name w:val="List Bullet 2"/>
    <w:basedOn w:val="Normal"/>
    <w:uiPriority w:val="99"/>
    <w:unhideWhenUsed/>
    <w:rsid w:val="007F4726"/>
    <w:pPr>
      <w:keepLines/>
      <w:numPr>
        <w:numId w:val="2"/>
      </w:numPr>
      <w:spacing w:after="60"/>
    </w:pPr>
    <w:rPr>
      <w:rFonts w:eastAsiaTheme="majorEastAsia" w:cstheme="majorBidi"/>
      <w:bCs/>
      <w:iCs/>
      <w:lang w:eastAsia="en-US"/>
    </w:rPr>
  </w:style>
  <w:style w:type="paragraph" w:styleId="Listepuces4">
    <w:name w:val="List Bullet 4"/>
    <w:basedOn w:val="Normal"/>
    <w:autoRedefine/>
    <w:uiPriority w:val="99"/>
    <w:unhideWhenUsed/>
    <w:rsid w:val="002A3D83"/>
    <w:pPr>
      <w:numPr>
        <w:numId w:val="4"/>
      </w:numPr>
      <w:tabs>
        <w:tab w:val="clear" w:pos="1209"/>
        <w:tab w:val="num" w:pos="1843"/>
      </w:tabs>
      <w:ind w:left="1843" w:hanging="284"/>
      <w:contextualSpacing/>
      <w:jc w:val="left"/>
    </w:pPr>
    <w:rPr>
      <w:sz w:val="20"/>
      <w:szCs w:val="20"/>
    </w:rPr>
  </w:style>
  <w:style w:type="paragraph" w:customStyle="1" w:styleId="Listeintertitre">
    <w:name w:val="Liste intertitre"/>
    <w:basedOn w:val="Listepuces"/>
    <w:next w:val="Normal"/>
    <w:link w:val="ListeintertitreCar"/>
    <w:qFormat/>
    <w:rsid w:val="00611ECF"/>
    <w:pPr>
      <w:keepNext/>
      <w:numPr>
        <w:numId w:val="12"/>
      </w:numPr>
      <w:spacing w:before="240"/>
    </w:pPr>
    <w:rPr>
      <w:b/>
      <w:color w:val="000000" w:themeColor="accent2"/>
      <w:szCs w:val="20"/>
    </w:rPr>
  </w:style>
  <w:style w:type="character" w:customStyle="1" w:styleId="ListeintertitreCar">
    <w:name w:val="Liste intertitre Car"/>
    <w:basedOn w:val="Policepardfaut"/>
    <w:link w:val="Listeintertitre"/>
    <w:rsid w:val="00611ECF"/>
    <w:rPr>
      <w:rFonts w:ascii="Arial Narrow" w:hAnsi="Arial Narrow"/>
      <w:b/>
      <w:bCs/>
      <w:color w:val="000000" w:themeColor="accent2"/>
      <w:sz w:val="24"/>
      <w:szCs w:val="20"/>
    </w:rPr>
  </w:style>
  <w:style w:type="paragraph" w:customStyle="1" w:styleId="Encadrtitre">
    <w:name w:val="Encadré : titre"/>
    <w:basedOn w:val="Normal"/>
    <w:next w:val="Encadrtexte"/>
    <w:qFormat/>
    <w:rsid w:val="00B11078"/>
    <w:pPr>
      <w:pBdr>
        <w:left w:val="single" w:sz="4" w:space="4" w:color="auto"/>
      </w:pBdr>
      <w:spacing w:before="120" w:after="0" w:line="240" w:lineRule="auto"/>
      <w:ind w:left="907" w:right="1077"/>
    </w:pPr>
    <w:rPr>
      <w:rFonts w:asciiTheme="majorHAnsi" w:eastAsia="Times New Roman" w:hAnsiTheme="majorHAnsi" w:cs="Times New Roman"/>
      <w:b/>
      <w:bCs/>
      <w:color w:val="000000" w:themeColor="accent2"/>
      <w:szCs w:val="20"/>
    </w:rPr>
  </w:style>
  <w:style w:type="paragraph" w:customStyle="1" w:styleId="Encadrtexte">
    <w:name w:val="Encadré : texte"/>
    <w:basedOn w:val="Normal"/>
    <w:link w:val="EncadrtexteCar"/>
    <w:qFormat/>
    <w:rsid w:val="00B11078"/>
    <w:pPr>
      <w:pBdr>
        <w:left w:val="single" w:sz="4" w:space="4" w:color="auto"/>
      </w:pBdr>
      <w:spacing w:after="0" w:line="240" w:lineRule="auto"/>
      <w:ind w:left="907" w:right="1077"/>
    </w:pPr>
    <w:rPr>
      <w:rFonts w:asciiTheme="minorHAnsi" w:eastAsia="Times New Roman" w:hAnsiTheme="minorHAnsi" w:cs="Times New Roman"/>
      <w:color w:val="454349" w:themeColor="accent3"/>
      <w:szCs w:val="20"/>
    </w:rPr>
  </w:style>
  <w:style w:type="character" w:customStyle="1" w:styleId="EncadrtexteCar">
    <w:name w:val="Encadré : texte Car"/>
    <w:basedOn w:val="Policepardfaut"/>
    <w:link w:val="Encadrtexte"/>
    <w:rsid w:val="00066540"/>
    <w:rPr>
      <w:rFonts w:eastAsia="Times New Roman" w:cs="Times New Roman"/>
      <w:color w:val="454349" w:themeColor="accent3"/>
      <w:sz w:val="24"/>
      <w:szCs w:val="20"/>
    </w:rPr>
  </w:style>
  <w:style w:type="character" w:customStyle="1" w:styleId="SQLI-Exigence">
    <w:name w:val="SQLI-Exigence"/>
    <w:basedOn w:val="Policepardfaut"/>
    <w:qFormat/>
    <w:rsid w:val="00B11078"/>
    <w:rPr>
      <w:i/>
    </w:rPr>
  </w:style>
  <w:style w:type="paragraph" w:customStyle="1" w:styleId="SQLI-Guide">
    <w:name w:val="SQLI-Guide"/>
    <w:basedOn w:val="Normal"/>
    <w:link w:val="SQLI-GuideCar1"/>
    <w:qFormat/>
    <w:rsid w:val="00B11078"/>
    <w:pPr>
      <w:spacing w:after="0" w:line="240" w:lineRule="auto"/>
    </w:pPr>
    <w:rPr>
      <w:rFonts w:asciiTheme="minorHAnsi" w:eastAsia="Times New Roman" w:hAnsiTheme="minorHAnsi" w:cs="Times New Roman"/>
      <w:vanish/>
      <w:color w:val="DA0E1A" w:themeColor="text2"/>
      <w:szCs w:val="20"/>
    </w:rPr>
  </w:style>
  <w:style w:type="paragraph" w:customStyle="1" w:styleId="SQLI-Action">
    <w:name w:val="SQLI-Action"/>
    <w:basedOn w:val="Normal"/>
    <w:link w:val="SQLI-ActionCar"/>
    <w:qFormat/>
    <w:rsid w:val="00480C18"/>
    <w:pPr>
      <w:numPr>
        <w:numId w:val="5"/>
      </w:numPr>
      <w:spacing w:after="0" w:line="240" w:lineRule="auto"/>
    </w:pPr>
    <w:rPr>
      <w:rFonts w:eastAsia="Times New Roman" w:cs="Times New Roman"/>
      <w:color w:val="000000" w:themeColor="accent2"/>
      <w:szCs w:val="20"/>
    </w:rPr>
  </w:style>
  <w:style w:type="character" w:customStyle="1" w:styleId="SQLI-ActionCar">
    <w:name w:val="SQLI-Action Car"/>
    <w:basedOn w:val="Policepardfaut"/>
    <w:link w:val="SQLI-Action"/>
    <w:rsid w:val="00480C18"/>
    <w:rPr>
      <w:rFonts w:ascii="Arial Narrow" w:eastAsia="Times New Roman" w:hAnsi="Arial Narrow" w:cs="Times New Roman"/>
      <w:color w:val="000000" w:themeColor="accent2"/>
      <w:sz w:val="24"/>
      <w:szCs w:val="20"/>
    </w:rPr>
  </w:style>
  <w:style w:type="paragraph" w:customStyle="1" w:styleId="IndexBase">
    <w:name w:val="Index Base"/>
    <w:basedOn w:val="Normal"/>
    <w:rsid w:val="00B11078"/>
    <w:pPr>
      <w:spacing w:after="0" w:line="220" w:lineRule="atLeast"/>
      <w:ind w:left="360"/>
      <w:jc w:val="left"/>
    </w:pPr>
    <w:rPr>
      <w:rFonts w:ascii="Times New Roman" w:eastAsia="Times New Roman" w:hAnsi="Times New Roman" w:cs="Times New Roman"/>
      <w:color w:val="4D4D4D"/>
      <w:sz w:val="18"/>
      <w:szCs w:val="20"/>
    </w:rPr>
  </w:style>
  <w:style w:type="table" w:styleId="Grilleclaire-Accent4">
    <w:name w:val="Light Grid Accent 4"/>
    <w:basedOn w:val="TableauNormal"/>
    <w:uiPriority w:val="62"/>
    <w:rsid w:val="00B11078"/>
    <w:pPr>
      <w:spacing w:after="0" w:line="240" w:lineRule="auto"/>
    </w:pPr>
    <w:tblPr>
      <w:tblStyleRowBandSize w:val="1"/>
      <w:tblStyleColBandSize w:val="1"/>
      <w:tblInd w:w="0" w:type="dxa"/>
      <w:tblBorders>
        <w:top w:val="single" w:sz="8" w:space="0" w:color="DA0E1A" w:themeColor="accent4"/>
        <w:left w:val="single" w:sz="8" w:space="0" w:color="DA0E1A" w:themeColor="accent4"/>
        <w:bottom w:val="single" w:sz="8" w:space="0" w:color="DA0E1A" w:themeColor="accent4"/>
        <w:right w:val="single" w:sz="8" w:space="0" w:color="DA0E1A" w:themeColor="accent4"/>
        <w:insideH w:val="single" w:sz="8" w:space="0" w:color="DA0E1A" w:themeColor="accent4"/>
        <w:insideV w:val="single" w:sz="8" w:space="0" w:color="DA0E1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A0E1A" w:themeColor="accent4"/>
          <w:left w:val="single" w:sz="8" w:space="0" w:color="DA0E1A" w:themeColor="accent4"/>
          <w:bottom w:val="single" w:sz="18" w:space="0" w:color="DA0E1A" w:themeColor="accent4"/>
          <w:right w:val="single" w:sz="8" w:space="0" w:color="DA0E1A" w:themeColor="accent4"/>
          <w:insideH w:val="nil"/>
          <w:insideV w:val="single" w:sz="8" w:space="0" w:color="DA0E1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0E1A" w:themeColor="accent4"/>
          <w:left w:val="single" w:sz="8" w:space="0" w:color="DA0E1A" w:themeColor="accent4"/>
          <w:bottom w:val="single" w:sz="8" w:space="0" w:color="DA0E1A" w:themeColor="accent4"/>
          <w:right w:val="single" w:sz="8" w:space="0" w:color="DA0E1A" w:themeColor="accent4"/>
          <w:insideH w:val="nil"/>
          <w:insideV w:val="single" w:sz="8" w:space="0" w:color="DA0E1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0E1A" w:themeColor="accent4"/>
          <w:left w:val="single" w:sz="8" w:space="0" w:color="DA0E1A" w:themeColor="accent4"/>
          <w:bottom w:val="single" w:sz="8" w:space="0" w:color="DA0E1A" w:themeColor="accent4"/>
          <w:right w:val="single" w:sz="8" w:space="0" w:color="DA0E1A" w:themeColor="accent4"/>
        </w:tcBorders>
      </w:tcPr>
    </w:tblStylePr>
    <w:tblStylePr w:type="band1Vert">
      <w:tblPr/>
      <w:tcPr>
        <w:tcBorders>
          <w:top w:val="single" w:sz="8" w:space="0" w:color="DA0E1A" w:themeColor="accent4"/>
          <w:left w:val="single" w:sz="8" w:space="0" w:color="DA0E1A" w:themeColor="accent4"/>
          <w:bottom w:val="single" w:sz="8" w:space="0" w:color="DA0E1A" w:themeColor="accent4"/>
          <w:right w:val="single" w:sz="8" w:space="0" w:color="DA0E1A" w:themeColor="accent4"/>
        </w:tcBorders>
        <w:shd w:val="clear" w:color="auto" w:fill="FABEC1" w:themeFill="accent4" w:themeFillTint="3F"/>
      </w:tcPr>
    </w:tblStylePr>
    <w:tblStylePr w:type="band1Horz">
      <w:tblPr/>
      <w:tcPr>
        <w:tcBorders>
          <w:top w:val="single" w:sz="8" w:space="0" w:color="DA0E1A" w:themeColor="accent4"/>
          <w:left w:val="single" w:sz="8" w:space="0" w:color="DA0E1A" w:themeColor="accent4"/>
          <w:bottom w:val="single" w:sz="8" w:space="0" w:color="DA0E1A" w:themeColor="accent4"/>
          <w:right w:val="single" w:sz="8" w:space="0" w:color="DA0E1A" w:themeColor="accent4"/>
          <w:insideV w:val="single" w:sz="8" w:space="0" w:color="DA0E1A" w:themeColor="accent4"/>
        </w:tcBorders>
        <w:shd w:val="clear" w:color="auto" w:fill="FABEC1" w:themeFill="accent4" w:themeFillTint="3F"/>
      </w:tcPr>
    </w:tblStylePr>
    <w:tblStylePr w:type="band2Horz">
      <w:tblPr/>
      <w:tcPr>
        <w:tcBorders>
          <w:top w:val="single" w:sz="8" w:space="0" w:color="DA0E1A" w:themeColor="accent4"/>
          <w:left w:val="single" w:sz="8" w:space="0" w:color="DA0E1A" w:themeColor="accent4"/>
          <w:bottom w:val="single" w:sz="8" w:space="0" w:color="DA0E1A" w:themeColor="accent4"/>
          <w:right w:val="single" w:sz="8" w:space="0" w:color="DA0E1A" w:themeColor="accent4"/>
          <w:insideV w:val="single" w:sz="8" w:space="0" w:color="DA0E1A" w:themeColor="accent4"/>
        </w:tcBorders>
      </w:tcPr>
    </w:tblStylePr>
  </w:style>
  <w:style w:type="table" w:styleId="Grillemoyenne3-Accent4">
    <w:name w:val="Medium Grid 3 Accent 4"/>
    <w:basedOn w:val="TableauNormal"/>
    <w:uiPriority w:val="69"/>
    <w:rsid w:val="00B1107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BE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0E1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0E1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0E1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0E1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C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C83" w:themeFill="accent4" w:themeFillTint="7F"/>
      </w:tcPr>
    </w:tblStylePr>
  </w:style>
  <w:style w:type="paragraph" w:customStyle="1" w:styleId="SQLI-TabPuces">
    <w:name w:val="SQLI-TabPuces"/>
    <w:basedOn w:val="TabNormal"/>
    <w:qFormat/>
    <w:rsid w:val="003C3007"/>
    <w:pPr>
      <w:numPr>
        <w:numId w:val="7"/>
      </w:numPr>
      <w:ind w:left="284" w:hanging="284"/>
    </w:pPr>
    <w:rPr>
      <w:rFonts w:ascii="Arial Narrow" w:hAnsi="Arial Narrow"/>
      <w:sz w:val="22"/>
    </w:rPr>
  </w:style>
  <w:style w:type="paragraph" w:customStyle="1" w:styleId="SQLI-TabEntte-Inverse">
    <w:name w:val="SQLI-TabEntête-Inverse"/>
    <w:basedOn w:val="TabNormal"/>
    <w:rsid w:val="00B11078"/>
    <w:pPr>
      <w:jc w:val="both"/>
    </w:pPr>
    <w:rPr>
      <w:rFonts w:asciiTheme="majorHAnsi" w:hAnsiTheme="majorHAnsi"/>
      <w:b/>
      <w:color w:val="000000" w:themeColor="text1"/>
    </w:rPr>
  </w:style>
  <w:style w:type="paragraph" w:customStyle="1" w:styleId="SQLI-TabProprits">
    <w:name w:val="SQLI-TabPropriétés"/>
    <w:basedOn w:val="TabNormal"/>
    <w:rsid w:val="00B11078"/>
    <w:rPr>
      <w:rFonts w:ascii="Arial Narrow" w:hAnsi="Arial Narrow"/>
      <w:b/>
      <w:bCs/>
      <w:color w:val="000000" w:themeColor="accent2"/>
      <w:sz w:val="22"/>
    </w:rPr>
  </w:style>
  <w:style w:type="paragraph" w:customStyle="1" w:styleId="SQLI-GuidePuces">
    <w:name w:val="SQLI-GuidePuces"/>
    <w:basedOn w:val="SQLI-Guide"/>
    <w:qFormat/>
    <w:rsid w:val="00B11078"/>
    <w:pPr>
      <w:numPr>
        <w:numId w:val="6"/>
      </w:numPr>
    </w:pPr>
  </w:style>
  <w:style w:type="paragraph" w:customStyle="1" w:styleId="SQLI-TabPuces2">
    <w:name w:val="SQLI-TabPuces 2"/>
    <w:basedOn w:val="SQLI-TabPuces"/>
    <w:qFormat/>
    <w:rsid w:val="00611ECF"/>
    <w:pPr>
      <w:numPr>
        <w:numId w:val="11"/>
      </w:numPr>
      <w:spacing w:before="0" w:after="0"/>
      <w:ind w:left="568" w:hanging="284"/>
    </w:pPr>
    <w:rPr>
      <w:sz w:val="20"/>
    </w:rPr>
  </w:style>
  <w:style w:type="paragraph" w:customStyle="1" w:styleId="Rfrences">
    <w:name w:val="Références"/>
    <w:basedOn w:val="Normal"/>
    <w:qFormat/>
    <w:rsid w:val="00B11078"/>
    <w:pPr>
      <w:keepNext/>
      <w:spacing w:before="200"/>
    </w:pPr>
    <w:rPr>
      <w:b/>
      <w:caps/>
    </w:rPr>
  </w:style>
  <w:style w:type="table" w:customStyle="1" w:styleId="TableauSQLI">
    <w:name w:val="Tableau SQLI"/>
    <w:basedOn w:val="Listeclaire-Accent4"/>
    <w:uiPriority w:val="99"/>
    <w:qFormat/>
    <w:rsid w:val="004D6D5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hAnsiTheme="maj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dotted" w:sz="4" w:space="0" w:color="auto"/>
        </w:tcBorders>
        <w:shd w:val="clear" w:color="auto" w:fill="000000" w:themeFill="accent2"/>
      </w:tcPr>
    </w:tblStylePr>
    <w:tblStylePr w:type="lastRow">
      <w:pPr>
        <w:spacing w:before="0" w:after="0" w:line="240" w:lineRule="auto"/>
      </w:pPr>
      <w:rPr>
        <w:rFonts w:asciiTheme="minorHAnsi" w:hAnsiTheme="minorHAnsi"/>
        <w:b/>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97024" w:themeFill="accent6"/>
      </w:tcPr>
    </w:tblStylePr>
    <w:tblStylePr w:type="firstCol">
      <w:rPr>
        <w:b/>
        <w:bCs/>
      </w:rPr>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tblStylePr w:type="lastCol">
      <w:rPr>
        <w:b/>
        <w:bCs/>
      </w:rPr>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tblStylePr w:type="band1Vert">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tblStylePr w:type="band2Vert">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tblStylePr w:type="band1Horz">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tblStylePr w:type="band2Horz">
      <w:tblPr/>
      <w:tcPr>
        <w:tcBorders>
          <w:top w:val="single" w:sz="4" w:space="0" w:color="454349" w:themeColor="accent3"/>
          <w:left w:val="single" w:sz="4" w:space="0" w:color="454349" w:themeColor="accent3"/>
          <w:bottom w:val="single" w:sz="4" w:space="0" w:color="454349" w:themeColor="accent3"/>
          <w:right w:val="single" w:sz="4" w:space="0" w:color="454349" w:themeColor="accent3"/>
          <w:insideH w:val="single" w:sz="4" w:space="0" w:color="454349" w:themeColor="accent3"/>
          <w:insideV w:val="single" w:sz="4" w:space="0" w:color="454349" w:themeColor="accent3"/>
        </w:tcBorders>
      </w:tcPr>
    </w:tblStylePr>
  </w:style>
  <w:style w:type="paragraph" w:customStyle="1" w:styleId="TitreTM">
    <w:name w:val="Titre TM"/>
    <w:basedOn w:val="Normal"/>
    <w:qFormat/>
    <w:rsid w:val="00D146DB"/>
    <w:pPr>
      <w:spacing w:after="360"/>
      <w:jc w:val="left"/>
    </w:pPr>
    <w:rPr>
      <w:rFonts w:eastAsiaTheme="minorHAnsi"/>
      <w:caps/>
      <w:color w:val="000000" w:themeColor="text1"/>
      <w:sz w:val="48"/>
      <w:lang w:eastAsia="en-US"/>
    </w:rPr>
  </w:style>
  <w:style w:type="paragraph" w:customStyle="1" w:styleId="Intertitre">
    <w:name w:val="Intertitre"/>
    <w:basedOn w:val="Normal"/>
    <w:next w:val="Normal"/>
    <w:qFormat/>
    <w:rsid w:val="00B11078"/>
    <w:pPr>
      <w:keepNext/>
      <w:spacing w:before="240" w:after="60"/>
    </w:pPr>
    <w:rPr>
      <w:b/>
    </w:rPr>
  </w:style>
  <w:style w:type="paragraph" w:styleId="Adressedestinataire">
    <w:name w:val="envelope address"/>
    <w:basedOn w:val="Normal"/>
    <w:rsid w:val="00B11078"/>
    <w:pPr>
      <w:framePr w:w="7938" w:h="1985" w:hRule="exact" w:hSpace="141" w:wrap="auto" w:hAnchor="page" w:xAlign="center" w:yAlign="bottom"/>
      <w:spacing w:before="160" w:after="0" w:line="288" w:lineRule="auto"/>
      <w:ind w:left="2835"/>
    </w:pPr>
    <w:rPr>
      <w:szCs w:val="20"/>
    </w:rPr>
  </w:style>
  <w:style w:type="paragraph" w:styleId="Adresseexpditeur">
    <w:name w:val="envelope return"/>
    <w:basedOn w:val="Normal"/>
    <w:rsid w:val="00B11078"/>
    <w:pPr>
      <w:spacing w:before="160" w:after="0" w:line="288" w:lineRule="auto"/>
    </w:pPr>
    <w:rPr>
      <w:sz w:val="18"/>
      <w:szCs w:val="20"/>
    </w:rPr>
  </w:style>
  <w:style w:type="character" w:styleId="Appeldenotedefin">
    <w:name w:val="endnote reference"/>
    <w:semiHidden/>
    <w:rsid w:val="00B11078"/>
    <w:rPr>
      <w:b/>
      <w:vertAlign w:val="superscript"/>
    </w:rPr>
  </w:style>
  <w:style w:type="paragraph" w:styleId="Citation">
    <w:name w:val="Quote"/>
    <w:basedOn w:val="Normal"/>
    <w:next w:val="Normal"/>
    <w:link w:val="CitationCar"/>
    <w:uiPriority w:val="29"/>
    <w:qFormat/>
    <w:rsid w:val="00B11078"/>
    <w:pPr>
      <w:spacing w:before="120"/>
    </w:pPr>
    <w:rPr>
      <w:i/>
      <w:szCs w:val="20"/>
    </w:rPr>
  </w:style>
  <w:style w:type="character" w:customStyle="1" w:styleId="CitationCar">
    <w:name w:val="Citation Car"/>
    <w:basedOn w:val="Policepardfaut"/>
    <w:link w:val="Citation"/>
    <w:uiPriority w:val="29"/>
    <w:rsid w:val="00B11078"/>
    <w:rPr>
      <w:rFonts w:ascii="Arial Narrow" w:hAnsi="Arial Narrow"/>
      <w:i/>
      <w:sz w:val="24"/>
      <w:szCs w:val="20"/>
    </w:rPr>
  </w:style>
  <w:style w:type="paragraph" w:styleId="Commentaire">
    <w:name w:val="annotation text"/>
    <w:basedOn w:val="Normal"/>
    <w:link w:val="CommentaireCar"/>
    <w:semiHidden/>
    <w:rsid w:val="00B11078"/>
  </w:style>
  <w:style w:type="character" w:customStyle="1" w:styleId="CommentaireCar">
    <w:name w:val="Commentaire Car"/>
    <w:basedOn w:val="Policepardfaut"/>
    <w:link w:val="Commentaire"/>
    <w:semiHidden/>
    <w:rsid w:val="00B11078"/>
    <w:rPr>
      <w:rFonts w:ascii="Arial Narrow" w:hAnsi="Arial Narrow"/>
      <w:sz w:val="24"/>
    </w:rPr>
  </w:style>
  <w:style w:type="paragraph" w:styleId="Corpsdetexte">
    <w:name w:val="Body Text"/>
    <w:basedOn w:val="Normal"/>
    <w:link w:val="CorpsdetexteCar"/>
    <w:rsid w:val="00B11078"/>
    <w:pPr>
      <w:jc w:val="left"/>
    </w:pPr>
  </w:style>
  <w:style w:type="character" w:customStyle="1" w:styleId="CorpsdetexteCar">
    <w:name w:val="Corps de texte Car"/>
    <w:basedOn w:val="Policepardfaut"/>
    <w:link w:val="Corpsdetexte"/>
    <w:rsid w:val="00B11078"/>
    <w:rPr>
      <w:rFonts w:ascii="Arial Narrow" w:hAnsi="Arial Narrow"/>
      <w:sz w:val="24"/>
    </w:rPr>
  </w:style>
  <w:style w:type="character" w:styleId="Emphaseintense">
    <w:name w:val="Intense Emphasis"/>
    <w:basedOn w:val="Policepardfaut"/>
    <w:uiPriority w:val="21"/>
    <w:qFormat/>
    <w:rsid w:val="00B11078"/>
    <w:rPr>
      <w:rFonts w:ascii="Arial Narrow" w:hAnsi="Arial Narrow"/>
      <w:b/>
      <w:bCs/>
      <w:iCs/>
      <w:color w:val="FF0000"/>
      <w:sz w:val="24"/>
    </w:rPr>
  </w:style>
  <w:style w:type="character" w:styleId="Emphaseple">
    <w:name w:val="Subtle Emphasis"/>
    <w:uiPriority w:val="19"/>
    <w:qFormat/>
    <w:rsid w:val="00B11078"/>
    <w:rPr>
      <w:rFonts w:ascii="Arial Narrow" w:eastAsiaTheme="majorEastAsia" w:hAnsi="Arial Narrow" w:cstheme="majorBidi"/>
      <w:color w:val="A6A6A6" w:themeColor="background1" w:themeShade="A6"/>
      <w:sz w:val="24"/>
    </w:rPr>
  </w:style>
  <w:style w:type="paragraph" w:customStyle="1" w:styleId="Exemple">
    <w:name w:val="Exemple"/>
    <w:basedOn w:val="Normal"/>
    <w:rsid w:val="00B11078"/>
    <w:pPr>
      <w:spacing w:before="120" w:line="264" w:lineRule="auto"/>
      <w:ind w:left="567" w:right="567"/>
    </w:pPr>
    <w:rPr>
      <w:sz w:val="18"/>
      <w:szCs w:val="20"/>
    </w:rPr>
  </w:style>
  <w:style w:type="paragraph" w:styleId="Explorateurdedocuments">
    <w:name w:val="Document Map"/>
    <w:basedOn w:val="Normal"/>
    <w:link w:val="ExplorateurdedocumentsCar"/>
    <w:semiHidden/>
    <w:rsid w:val="00B11078"/>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B11078"/>
    <w:rPr>
      <w:rFonts w:ascii="Tahoma" w:hAnsi="Tahoma" w:cs="Tahoma"/>
      <w:sz w:val="24"/>
      <w:shd w:val="clear" w:color="auto" w:fill="000080"/>
    </w:rPr>
  </w:style>
  <w:style w:type="character" w:customStyle="1" w:styleId="Exposant">
    <w:name w:val="Exposant"/>
    <w:rsid w:val="00B11078"/>
    <w:rPr>
      <w:b/>
      <w:vertAlign w:val="superscript"/>
    </w:rPr>
  </w:style>
  <w:style w:type="paragraph" w:customStyle="1" w:styleId="Image">
    <w:name w:val="Image"/>
    <w:basedOn w:val="Normal"/>
    <w:next w:val="Lgende"/>
    <w:rsid w:val="00B11078"/>
    <w:pPr>
      <w:keepNext/>
      <w:spacing w:after="0" w:line="288" w:lineRule="auto"/>
      <w:ind w:left="1080"/>
      <w:jc w:val="left"/>
    </w:pPr>
    <w:rPr>
      <w:rFonts w:ascii="Times New Roman" w:hAnsi="Times New Roman"/>
      <w:sz w:val="18"/>
      <w:szCs w:val="20"/>
    </w:rPr>
  </w:style>
  <w:style w:type="paragraph" w:styleId="Lgende">
    <w:name w:val="caption"/>
    <w:basedOn w:val="Normal"/>
    <w:next w:val="Normal"/>
    <w:qFormat/>
    <w:rsid w:val="00953A41"/>
    <w:pPr>
      <w:spacing w:before="120"/>
      <w:jc w:val="center"/>
    </w:pPr>
    <w:rPr>
      <w:i/>
      <w:iCs/>
      <w:sz w:val="20"/>
      <w:szCs w:val="16"/>
    </w:rPr>
  </w:style>
  <w:style w:type="paragraph" w:styleId="Index1">
    <w:name w:val="index 1"/>
    <w:basedOn w:val="Normal"/>
    <w:next w:val="Normal"/>
    <w:autoRedefine/>
    <w:semiHidden/>
    <w:rsid w:val="00B11078"/>
    <w:pPr>
      <w:suppressAutoHyphens/>
      <w:ind w:left="200" w:hanging="200"/>
      <w:jc w:val="left"/>
    </w:pPr>
    <w:rPr>
      <w:rFonts w:ascii="Helvetica" w:hAnsi="Helvetica"/>
      <w:color w:val="000000"/>
      <w:lang w:eastAsia="ar-SA"/>
    </w:rPr>
  </w:style>
  <w:style w:type="paragraph" w:styleId="Index2">
    <w:name w:val="index 2"/>
    <w:basedOn w:val="Normal"/>
    <w:next w:val="Normal"/>
    <w:autoRedefine/>
    <w:semiHidden/>
    <w:rsid w:val="00B11078"/>
    <w:pPr>
      <w:ind w:left="400" w:hanging="200"/>
    </w:pPr>
  </w:style>
  <w:style w:type="paragraph" w:styleId="Index3">
    <w:name w:val="index 3"/>
    <w:basedOn w:val="Normal"/>
    <w:next w:val="Normal"/>
    <w:autoRedefine/>
    <w:semiHidden/>
    <w:rsid w:val="00B11078"/>
    <w:pPr>
      <w:ind w:left="600" w:hanging="200"/>
    </w:pPr>
  </w:style>
  <w:style w:type="character" w:styleId="Lienhypertextesuivivisit">
    <w:name w:val="FollowedHyperlink"/>
    <w:basedOn w:val="Policepardfaut"/>
    <w:uiPriority w:val="99"/>
    <w:rsid w:val="00A8478C"/>
    <w:rPr>
      <w:rFonts w:asciiTheme="minorHAnsi" w:hAnsiTheme="minorHAnsi"/>
      <w:color w:val="F5626A" w:themeColor="text2" w:themeTint="99"/>
      <w:sz w:val="24"/>
      <w:u w:val="single"/>
    </w:rPr>
  </w:style>
  <w:style w:type="paragraph" w:styleId="Liste">
    <w:name w:val="List"/>
    <w:basedOn w:val="Normal"/>
    <w:rsid w:val="00B11078"/>
    <w:pPr>
      <w:tabs>
        <w:tab w:val="num" w:pos="360"/>
      </w:tabs>
      <w:spacing w:before="60"/>
      <w:ind w:left="360" w:hanging="360"/>
    </w:pPr>
  </w:style>
  <w:style w:type="character" w:styleId="Marquedecommentaire">
    <w:name w:val="annotation reference"/>
    <w:semiHidden/>
    <w:rsid w:val="00B11078"/>
    <w:rPr>
      <w:sz w:val="16"/>
    </w:rPr>
  </w:style>
  <w:style w:type="paragraph" w:styleId="NormalWeb">
    <w:name w:val="Normal (Web)"/>
    <w:basedOn w:val="Normal"/>
    <w:rsid w:val="00B11078"/>
    <w:pPr>
      <w:spacing w:before="100" w:beforeAutospacing="1" w:after="100" w:afterAutospacing="1"/>
      <w:jc w:val="left"/>
    </w:pPr>
    <w:rPr>
      <w:rFonts w:ascii="Times New Roman" w:hAnsi="Times New Roman"/>
      <w:szCs w:val="24"/>
    </w:rPr>
  </w:style>
  <w:style w:type="paragraph" w:styleId="Normalcentr">
    <w:name w:val="Block Text"/>
    <w:basedOn w:val="Normal"/>
    <w:rsid w:val="00B11078"/>
    <w:pPr>
      <w:shd w:val="pct15" w:color="auto" w:fill="FFFFFF"/>
      <w:spacing w:before="160" w:after="0" w:line="288" w:lineRule="auto"/>
      <w:ind w:left="284" w:right="283"/>
    </w:pPr>
    <w:rPr>
      <w:sz w:val="16"/>
      <w:szCs w:val="20"/>
    </w:rPr>
  </w:style>
  <w:style w:type="paragraph" w:styleId="Notedefin">
    <w:name w:val="endnote text"/>
    <w:basedOn w:val="Normal"/>
    <w:link w:val="NotedefinCar"/>
    <w:semiHidden/>
    <w:rsid w:val="00E75A8F"/>
    <w:pPr>
      <w:keepLines/>
      <w:spacing w:after="0" w:line="220" w:lineRule="atLeast"/>
      <w:ind w:left="1080"/>
      <w:jc w:val="left"/>
    </w:pPr>
    <w:rPr>
      <w:rFonts w:asciiTheme="minorHAnsi" w:hAnsiTheme="minorHAnsi"/>
      <w:sz w:val="18"/>
      <w:szCs w:val="20"/>
    </w:rPr>
  </w:style>
  <w:style w:type="character" w:customStyle="1" w:styleId="NotedefinCar">
    <w:name w:val="Note de fin Car"/>
    <w:basedOn w:val="Policepardfaut"/>
    <w:link w:val="Notedefin"/>
    <w:semiHidden/>
    <w:rsid w:val="00E75A8F"/>
    <w:rPr>
      <w:sz w:val="18"/>
      <w:szCs w:val="20"/>
    </w:rPr>
  </w:style>
  <w:style w:type="character" w:styleId="Numrodeligne">
    <w:name w:val="line number"/>
    <w:rsid w:val="00B11078"/>
    <w:rPr>
      <w:sz w:val="18"/>
    </w:rPr>
  </w:style>
  <w:style w:type="character" w:styleId="Numrodepage">
    <w:name w:val="page number"/>
    <w:basedOn w:val="Policepardfaut"/>
    <w:rsid w:val="00B11078"/>
  </w:style>
  <w:style w:type="paragraph" w:styleId="Objetducommentaire">
    <w:name w:val="annotation subject"/>
    <w:basedOn w:val="Normal"/>
    <w:next w:val="Normal"/>
    <w:link w:val="ObjetducommentaireCar"/>
    <w:semiHidden/>
    <w:rsid w:val="00B11078"/>
    <w:rPr>
      <w:b/>
      <w:bCs/>
    </w:rPr>
  </w:style>
  <w:style w:type="character" w:customStyle="1" w:styleId="ObjetducommentaireCar">
    <w:name w:val="Objet du commentaire Car"/>
    <w:basedOn w:val="CommentaireCar"/>
    <w:link w:val="Objetducommentaire"/>
    <w:semiHidden/>
    <w:rsid w:val="00B11078"/>
    <w:rPr>
      <w:rFonts w:ascii="Arial Narrow" w:hAnsi="Arial Narrow"/>
      <w:b/>
      <w:bCs/>
      <w:sz w:val="24"/>
    </w:rPr>
  </w:style>
  <w:style w:type="paragraph" w:customStyle="1" w:styleId="Obsolte">
    <w:name w:val="Obsolète"/>
    <w:basedOn w:val="SQLI-TabContenu"/>
    <w:qFormat/>
    <w:rsid w:val="00B11078"/>
    <w:rPr>
      <w:b/>
      <w:bCs/>
      <w:i/>
      <w:color w:val="999999"/>
    </w:rPr>
  </w:style>
  <w:style w:type="paragraph" w:customStyle="1" w:styleId="Paragraphe">
    <w:name w:val="Paragraphe"/>
    <w:basedOn w:val="Normal"/>
    <w:rsid w:val="00E75A8F"/>
    <w:pPr>
      <w:spacing w:before="120" w:after="60"/>
    </w:pPr>
    <w:rPr>
      <w:rFonts w:asciiTheme="minorHAnsi" w:hAnsiTheme="minorHAnsi"/>
    </w:rPr>
  </w:style>
  <w:style w:type="paragraph" w:styleId="Paragraphedeliste">
    <w:name w:val="List Paragraph"/>
    <w:aliases w:val="text bullet,lp1"/>
    <w:basedOn w:val="Normal"/>
    <w:link w:val="ParagraphedelisteCar"/>
    <w:uiPriority w:val="34"/>
    <w:qFormat/>
    <w:rsid w:val="00E75A8F"/>
    <w:pPr>
      <w:ind w:left="720"/>
      <w:contextualSpacing/>
    </w:pPr>
    <w:rPr>
      <w:rFonts w:asciiTheme="minorHAnsi" w:hAnsiTheme="minorHAnsi"/>
    </w:rPr>
  </w:style>
  <w:style w:type="character" w:styleId="Rfrenceintense">
    <w:name w:val="Intense Reference"/>
    <w:basedOn w:val="Policepardfaut"/>
    <w:uiPriority w:val="32"/>
    <w:rsid w:val="0007412A"/>
    <w:rPr>
      <w:b/>
      <w:bCs/>
      <w:smallCaps/>
      <w:color w:val="DA0E1A" w:themeColor="text2"/>
      <w:spacing w:val="5"/>
      <w:u w:val="none"/>
    </w:rPr>
  </w:style>
  <w:style w:type="character" w:styleId="Rfrenceple">
    <w:name w:val="Subtle Reference"/>
    <w:basedOn w:val="Policepardfaut"/>
    <w:uiPriority w:val="31"/>
    <w:qFormat/>
    <w:rsid w:val="0007412A"/>
    <w:rPr>
      <w:rFonts w:ascii="Arial Narrow" w:hAnsi="Arial Narrow"/>
      <w:smallCaps/>
      <w:color w:val="000000" w:themeColor="accent2"/>
      <w:u w:val="none"/>
    </w:rPr>
  </w:style>
  <w:style w:type="paragraph" w:styleId="Retraitcorpsdetexte">
    <w:name w:val="Body Text Indent"/>
    <w:basedOn w:val="Normal"/>
    <w:link w:val="RetraitcorpsdetexteCar"/>
    <w:rsid w:val="00B11078"/>
    <w:pPr>
      <w:spacing w:after="120"/>
      <w:ind w:left="283"/>
    </w:pPr>
  </w:style>
  <w:style w:type="character" w:customStyle="1" w:styleId="RetraitcorpsdetexteCar">
    <w:name w:val="Retrait corps de texte Car"/>
    <w:basedOn w:val="Policepardfaut"/>
    <w:link w:val="Retraitcorpsdetexte"/>
    <w:rsid w:val="00B11078"/>
    <w:rPr>
      <w:rFonts w:ascii="Arial Narrow" w:hAnsi="Arial Narrow"/>
      <w:sz w:val="24"/>
    </w:rPr>
  </w:style>
  <w:style w:type="paragraph" w:customStyle="1" w:styleId="RetraitcorpsdetexteSQLI">
    <w:name w:val="Retrait corps de texte SQLI"/>
    <w:basedOn w:val="Normal"/>
    <w:rsid w:val="00B11078"/>
    <w:pPr>
      <w:ind w:left="567"/>
    </w:pPr>
    <w:rPr>
      <w:bCs/>
      <w:noProof/>
      <w:snapToGrid w:val="0"/>
    </w:rPr>
  </w:style>
  <w:style w:type="paragraph" w:customStyle="1" w:styleId="Socit">
    <w:name w:val="Société"/>
    <w:basedOn w:val="Normal"/>
    <w:rsid w:val="00B11078"/>
    <w:pPr>
      <w:spacing w:before="120" w:after="120"/>
      <w:ind w:right="14"/>
    </w:pPr>
    <w:rPr>
      <w:rFonts w:cs="Arial"/>
      <w:b/>
      <w:bCs/>
      <w:snapToGrid w:val="0"/>
      <w:color w:val="000000"/>
      <w:sz w:val="16"/>
      <w:szCs w:val="16"/>
    </w:rPr>
  </w:style>
  <w:style w:type="paragraph" w:styleId="En-ttedetabledesmatires">
    <w:name w:val="TOC Heading"/>
    <w:basedOn w:val="Titre1"/>
    <w:next w:val="Normal"/>
    <w:uiPriority w:val="39"/>
    <w:unhideWhenUsed/>
    <w:qFormat/>
    <w:rsid w:val="00C34C84"/>
    <w:pPr>
      <w:pageBreakBefore w:val="0"/>
      <w:numPr>
        <w:numId w:val="0"/>
      </w:numPr>
      <w:spacing w:before="480" w:after="0" w:line="276" w:lineRule="auto"/>
      <w:jc w:val="left"/>
      <w:outlineLvl w:val="9"/>
    </w:pPr>
    <w:rPr>
      <w:rFonts w:asciiTheme="majorHAnsi" w:eastAsiaTheme="majorEastAsia" w:hAnsiTheme="majorHAnsi" w:cstheme="majorBidi"/>
      <w:bCs/>
      <w:caps w:val="0"/>
      <w:color w:val="F0C831" w:themeColor="accent1" w:themeShade="BF"/>
      <w:sz w:val="28"/>
      <w:szCs w:val="28"/>
    </w:rPr>
  </w:style>
  <w:style w:type="paragraph" w:styleId="Tabledesillustrations">
    <w:name w:val="table of figures"/>
    <w:basedOn w:val="Normal"/>
    <w:semiHidden/>
    <w:rsid w:val="00B11078"/>
    <w:pPr>
      <w:tabs>
        <w:tab w:val="right" w:leader="dot" w:pos="6480"/>
      </w:tabs>
      <w:spacing w:after="220" w:line="220" w:lineRule="atLeast"/>
      <w:ind w:left="1440" w:hanging="360"/>
      <w:jc w:val="left"/>
    </w:pPr>
    <w:rPr>
      <w:sz w:val="18"/>
      <w:szCs w:val="20"/>
    </w:rPr>
  </w:style>
  <w:style w:type="paragraph" w:styleId="Tabledesrfrencesjuridiques">
    <w:name w:val="table of authorities"/>
    <w:basedOn w:val="Normal"/>
    <w:semiHidden/>
    <w:rsid w:val="00E75A8F"/>
    <w:pPr>
      <w:tabs>
        <w:tab w:val="right" w:leader="dot" w:pos="7560"/>
      </w:tabs>
      <w:spacing w:after="0" w:line="288" w:lineRule="auto"/>
      <w:ind w:left="1440" w:hanging="360"/>
      <w:jc w:val="left"/>
    </w:pPr>
    <w:rPr>
      <w:rFonts w:asciiTheme="minorHAnsi" w:hAnsiTheme="minorHAnsi"/>
      <w:sz w:val="18"/>
      <w:szCs w:val="20"/>
    </w:rPr>
  </w:style>
  <w:style w:type="paragraph" w:styleId="TM4">
    <w:name w:val="toc 4"/>
    <w:basedOn w:val="Normal"/>
    <w:next w:val="Normal"/>
    <w:autoRedefine/>
    <w:uiPriority w:val="39"/>
    <w:rsid w:val="00C768BC"/>
    <w:pPr>
      <w:tabs>
        <w:tab w:val="left" w:pos="1418"/>
        <w:tab w:val="right" w:pos="9072"/>
      </w:tabs>
      <w:spacing w:after="100"/>
      <w:ind w:left="1418" w:hanging="709"/>
    </w:pPr>
    <w:rPr>
      <w:noProof/>
      <w:sz w:val="22"/>
    </w:rPr>
  </w:style>
  <w:style w:type="paragraph" w:styleId="TM5">
    <w:name w:val="toc 5"/>
    <w:basedOn w:val="Normal"/>
    <w:next w:val="Normal"/>
    <w:autoRedefine/>
    <w:uiPriority w:val="39"/>
    <w:rsid w:val="00C768BC"/>
    <w:pPr>
      <w:tabs>
        <w:tab w:val="left" w:pos="1985"/>
        <w:tab w:val="right" w:leader="dot" w:pos="9060"/>
      </w:tabs>
      <w:spacing w:after="0"/>
      <w:ind w:left="799"/>
    </w:pPr>
    <w:rPr>
      <w:noProof/>
      <w:sz w:val="20"/>
      <w:szCs w:val="20"/>
    </w:rPr>
  </w:style>
  <w:style w:type="paragraph" w:styleId="TM6">
    <w:name w:val="toc 6"/>
    <w:basedOn w:val="Normal"/>
    <w:next w:val="Normal"/>
    <w:autoRedefine/>
    <w:uiPriority w:val="39"/>
    <w:rsid w:val="00C768BC"/>
    <w:pPr>
      <w:tabs>
        <w:tab w:val="left" w:pos="2268"/>
        <w:tab w:val="right" w:leader="dot" w:pos="9060"/>
      </w:tabs>
      <w:spacing w:after="0"/>
      <w:ind w:left="2268" w:hanging="1270"/>
    </w:pPr>
    <w:rPr>
      <w:noProof/>
      <w:sz w:val="20"/>
    </w:rPr>
  </w:style>
  <w:style w:type="paragraph" w:styleId="TM7">
    <w:name w:val="toc 7"/>
    <w:basedOn w:val="Normal"/>
    <w:next w:val="Normal"/>
    <w:autoRedefine/>
    <w:uiPriority w:val="39"/>
    <w:rsid w:val="00C768BC"/>
    <w:pPr>
      <w:tabs>
        <w:tab w:val="left" w:pos="2552"/>
        <w:tab w:val="right" w:leader="dot" w:pos="9060"/>
      </w:tabs>
      <w:spacing w:after="0"/>
      <w:ind w:left="2552" w:hanging="1350"/>
    </w:pPr>
    <w:rPr>
      <w:noProof/>
      <w:sz w:val="20"/>
    </w:rPr>
  </w:style>
  <w:style w:type="paragraph" w:styleId="TM8">
    <w:name w:val="toc 8"/>
    <w:basedOn w:val="Normal"/>
    <w:next w:val="Normal"/>
    <w:autoRedefine/>
    <w:uiPriority w:val="39"/>
    <w:rsid w:val="00C768BC"/>
    <w:pPr>
      <w:tabs>
        <w:tab w:val="left" w:pos="2977"/>
        <w:tab w:val="right" w:leader="dot" w:pos="9060"/>
      </w:tabs>
      <w:spacing w:after="0"/>
      <w:ind w:left="2977" w:hanging="1559"/>
    </w:pPr>
    <w:rPr>
      <w:noProof/>
      <w:sz w:val="20"/>
    </w:rPr>
  </w:style>
  <w:style w:type="paragraph" w:styleId="TM9">
    <w:name w:val="toc 9"/>
    <w:basedOn w:val="Normal"/>
    <w:next w:val="Normal"/>
    <w:autoRedefine/>
    <w:uiPriority w:val="39"/>
    <w:rsid w:val="00C768BC"/>
    <w:pPr>
      <w:tabs>
        <w:tab w:val="left" w:pos="3243"/>
        <w:tab w:val="right" w:leader="dot" w:pos="9060"/>
      </w:tabs>
      <w:ind w:left="3261" w:hanging="1661"/>
    </w:pPr>
    <w:rPr>
      <w:noProof/>
      <w:sz w:val="20"/>
      <w:szCs w:val="20"/>
    </w:rPr>
  </w:style>
  <w:style w:type="paragraph" w:styleId="Listepuces5">
    <w:name w:val="List Bullet 5"/>
    <w:basedOn w:val="Normal"/>
    <w:uiPriority w:val="99"/>
    <w:semiHidden/>
    <w:unhideWhenUsed/>
    <w:rsid w:val="004934CD"/>
    <w:pPr>
      <w:numPr>
        <w:numId w:val="8"/>
      </w:numPr>
      <w:contextualSpacing/>
    </w:pPr>
    <w:rPr>
      <w:sz w:val="20"/>
    </w:rPr>
  </w:style>
  <w:style w:type="table" w:styleId="Grillemoyenne3-Accent6">
    <w:name w:val="Medium Grid 3 Accent 6"/>
    <w:basedOn w:val="TableauNormal"/>
    <w:uiPriority w:val="69"/>
    <w:rsid w:val="00A11DC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D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70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70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70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70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9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981" w:themeFill="accent6" w:themeFillTint="7F"/>
      </w:tcPr>
    </w:tblStylePr>
  </w:style>
  <w:style w:type="table" w:styleId="Listeclaire-Accent6">
    <w:name w:val="Light List Accent 6"/>
    <w:basedOn w:val="TableauNormal"/>
    <w:uiPriority w:val="61"/>
    <w:rsid w:val="00A11DCA"/>
    <w:pPr>
      <w:spacing w:after="0" w:line="240" w:lineRule="auto"/>
    </w:pPr>
    <w:tblPr>
      <w:tblStyleRowBandSize w:val="1"/>
      <w:tblStyleColBandSize w:val="1"/>
      <w:tblInd w:w="0" w:type="dxa"/>
      <w:tblBorders>
        <w:top w:val="single" w:sz="8" w:space="0" w:color="A97024" w:themeColor="accent6"/>
        <w:left w:val="single" w:sz="8" w:space="0" w:color="A97024" w:themeColor="accent6"/>
        <w:bottom w:val="single" w:sz="8" w:space="0" w:color="A97024" w:themeColor="accent6"/>
        <w:right w:val="single" w:sz="8" w:space="0" w:color="A97024" w:themeColor="accent6"/>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A97024" w:themeFill="accent6"/>
      </w:tcPr>
    </w:tblStylePr>
    <w:tblStylePr w:type="lastRow">
      <w:pPr>
        <w:spacing w:before="0" w:after="0" w:line="240" w:lineRule="auto"/>
      </w:pPr>
      <w:rPr>
        <w:b/>
        <w:bCs/>
      </w:rPr>
      <w:tblPr/>
      <w:tcPr>
        <w:tcBorders>
          <w:top w:val="double" w:sz="6" w:space="0" w:color="A97024" w:themeColor="accent6"/>
          <w:left w:val="single" w:sz="8" w:space="0" w:color="A97024" w:themeColor="accent6"/>
          <w:bottom w:val="single" w:sz="8" w:space="0" w:color="A97024" w:themeColor="accent6"/>
          <w:right w:val="single" w:sz="8" w:space="0" w:color="A97024" w:themeColor="accent6"/>
        </w:tcBorders>
      </w:tcPr>
    </w:tblStylePr>
    <w:tblStylePr w:type="firstCol">
      <w:rPr>
        <w:b/>
        <w:bCs/>
      </w:rPr>
    </w:tblStylePr>
    <w:tblStylePr w:type="lastCol">
      <w:rPr>
        <w:b/>
        <w:bCs/>
      </w:rPr>
    </w:tblStylePr>
    <w:tblStylePr w:type="band1Vert">
      <w:tblPr/>
      <w:tcPr>
        <w:tcBorders>
          <w:top w:val="single" w:sz="8" w:space="0" w:color="A97024" w:themeColor="accent6"/>
          <w:left w:val="single" w:sz="8" w:space="0" w:color="A97024" w:themeColor="accent6"/>
          <w:bottom w:val="single" w:sz="8" w:space="0" w:color="A97024" w:themeColor="accent6"/>
          <w:right w:val="single" w:sz="8" w:space="0" w:color="A97024" w:themeColor="accent6"/>
        </w:tcBorders>
      </w:tcPr>
    </w:tblStylePr>
    <w:tblStylePr w:type="band1Horz">
      <w:tblPr/>
      <w:tcPr>
        <w:tcBorders>
          <w:top w:val="single" w:sz="8" w:space="0" w:color="A97024" w:themeColor="accent6"/>
          <w:left w:val="single" w:sz="8" w:space="0" w:color="A97024" w:themeColor="accent6"/>
          <w:bottom w:val="single" w:sz="8" w:space="0" w:color="A97024" w:themeColor="accent6"/>
          <w:right w:val="single" w:sz="8" w:space="0" w:color="A97024" w:themeColor="accent6"/>
        </w:tcBorders>
      </w:tcPr>
    </w:tblStylePr>
  </w:style>
  <w:style w:type="table" w:styleId="Tramemoyenne1-Accent6">
    <w:name w:val="Medium Shading 1 Accent 6"/>
    <w:basedOn w:val="TableauNormal"/>
    <w:uiPriority w:val="63"/>
    <w:rsid w:val="00953A41"/>
    <w:pPr>
      <w:spacing w:after="0" w:line="240" w:lineRule="auto"/>
    </w:pPr>
    <w:tblPr>
      <w:tblStyleRowBandSize w:val="1"/>
      <w:tblStyleColBandSize w:val="1"/>
      <w:tblInd w:w="0" w:type="dxa"/>
      <w:tblBorders>
        <w:top w:val="single" w:sz="8" w:space="0" w:color="D69642" w:themeColor="accent6" w:themeTint="BF"/>
        <w:left w:val="single" w:sz="8" w:space="0" w:color="D69642" w:themeColor="accent6" w:themeTint="BF"/>
        <w:bottom w:val="single" w:sz="8" w:space="0" w:color="D69642" w:themeColor="accent6" w:themeTint="BF"/>
        <w:right w:val="single" w:sz="8" w:space="0" w:color="D69642" w:themeColor="accent6" w:themeTint="BF"/>
        <w:insideH w:val="single" w:sz="8" w:space="0" w:color="D6964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69642" w:themeColor="accent6" w:themeTint="BF"/>
          <w:left w:val="single" w:sz="8" w:space="0" w:color="D69642" w:themeColor="accent6" w:themeTint="BF"/>
          <w:bottom w:val="single" w:sz="8" w:space="0" w:color="D69642" w:themeColor="accent6" w:themeTint="BF"/>
          <w:right w:val="single" w:sz="8" w:space="0" w:color="D69642" w:themeColor="accent6" w:themeTint="BF"/>
          <w:insideH w:val="nil"/>
          <w:insideV w:val="nil"/>
        </w:tcBorders>
        <w:shd w:val="clear" w:color="auto" w:fill="A97024" w:themeFill="accent6"/>
      </w:tcPr>
    </w:tblStylePr>
    <w:tblStylePr w:type="lastRow">
      <w:pPr>
        <w:spacing w:before="0" w:after="0" w:line="240" w:lineRule="auto"/>
      </w:pPr>
      <w:rPr>
        <w:b/>
        <w:bCs/>
      </w:rPr>
      <w:tblPr/>
      <w:tcPr>
        <w:tcBorders>
          <w:top w:val="double" w:sz="6" w:space="0" w:color="D69642" w:themeColor="accent6" w:themeTint="BF"/>
          <w:left w:val="single" w:sz="8" w:space="0" w:color="D69642" w:themeColor="accent6" w:themeTint="BF"/>
          <w:bottom w:val="single" w:sz="8" w:space="0" w:color="D69642" w:themeColor="accent6" w:themeTint="BF"/>
          <w:right w:val="single" w:sz="8" w:space="0" w:color="D696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CC0" w:themeFill="accent6" w:themeFillTint="3F"/>
      </w:tcPr>
    </w:tblStylePr>
    <w:tblStylePr w:type="band1Horz">
      <w:tblPr/>
      <w:tcPr>
        <w:tcBorders>
          <w:insideH w:val="nil"/>
          <w:insideV w:val="nil"/>
        </w:tcBorders>
        <w:shd w:val="clear" w:color="auto" w:fill="F1DCC0" w:themeFill="accent6" w:themeFillTint="3F"/>
      </w:tcPr>
    </w:tblStylePr>
    <w:tblStylePr w:type="band2Horz">
      <w:tblPr/>
      <w:tcPr>
        <w:tcBorders>
          <w:insideH w:val="nil"/>
          <w:insideV w:val="nil"/>
        </w:tcBorders>
      </w:tcPr>
    </w:tblStylePr>
  </w:style>
  <w:style w:type="table" w:styleId="Listefonce-Accent5">
    <w:name w:val="Dark List Accent 5"/>
    <w:basedOn w:val="TableauNormal"/>
    <w:uiPriority w:val="70"/>
    <w:rsid w:val="00FA6E3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character" w:customStyle="1" w:styleId="ListeintertitreCarCar">
    <w:name w:val="Liste intertitre Car Car"/>
    <w:basedOn w:val="Policepardfaut"/>
    <w:rsid w:val="00191462"/>
    <w:rPr>
      <w:rFonts w:ascii="Arial Narrow" w:hAnsi="Arial Narrow"/>
      <w:bCs/>
      <w:color w:val="111211"/>
      <w:sz w:val="24"/>
      <w:szCs w:val="20"/>
    </w:rPr>
  </w:style>
  <w:style w:type="character" w:customStyle="1" w:styleId="SQLI-GuideCar1">
    <w:name w:val="SQLI-Guide Car1"/>
    <w:basedOn w:val="Policepardfaut"/>
    <w:link w:val="SQLI-Guide"/>
    <w:rsid w:val="00191462"/>
    <w:rPr>
      <w:rFonts w:eastAsia="Times New Roman" w:cs="Times New Roman"/>
      <w:vanish/>
      <w:color w:val="DA0E1A" w:themeColor="text2"/>
      <w:sz w:val="24"/>
      <w:szCs w:val="20"/>
    </w:rPr>
  </w:style>
  <w:style w:type="character" w:customStyle="1" w:styleId="SQLI-ActionCarCar">
    <w:name w:val="SQLI-Action Car Car"/>
    <w:basedOn w:val="Policepardfaut"/>
    <w:rsid w:val="00191462"/>
    <w:rPr>
      <w:rFonts w:ascii="Arial Narrow" w:eastAsia="Times New Roman" w:hAnsi="Arial Narrow" w:cs="Times New Roman"/>
      <w:color w:val="111211"/>
      <w:sz w:val="24"/>
      <w:szCs w:val="20"/>
    </w:rPr>
  </w:style>
  <w:style w:type="table" w:customStyle="1" w:styleId="Ombrageclair1">
    <w:name w:val="Ombrage clair1"/>
    <w:basedOn w:val="TableauNormal"/>
    <w:uiPriority w:val="60"/>
    <w:rsid w:val="00191462"/>
    <w:pPr>
      <w:spacing w:after="0" w:line="240" w:lineRule="auto"/>
    </w:pPr>
    <w:rPr>
      <w:rFonts w:ascii="Arial Narrow" w:eastAsia="Times New Roman" w:hAnsi="Arial Narrow"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uide">
    <w:name w:val="Guide"/>
    <w:basedOn w:val="Normal"/>
    <w:link w:val="GuideCar"/>
    <w:rsid w:val="00191462"/>
    <w:pPr>
      <w:spacing w:after="0" w:line="240" w:lineRule="auto"/>
      <w:jc w:val="left"/>
    </w:pPr>
    <w:rPr>
      <w:rFonts w:ascii="Calibri" w:eastAsia="Times New Roman" w:hAnsi="Calibri" w:cs="Times New Roman"/>
      <w:vanish/>
      <w:color w:val="0000FF"/>
      <w:sz w:val="20"/>
      <w:szCs w:val="20"/>
    </w:rPr>
  </w:style>
  <w:style w:type="character" w:customStyle="1" w:styleId="GuideCar">
    <w:name w:val="Guide Car"/>
    <w:basedOn w:val="Policepardfaut"/>
    <w:link w:val="Guide"/>
    <w:rsid w:val="00191462"/>
    <w:rPr>
      <w:rFonts w:ascii="Calibri" w:eastAsia="Times New Roman" w:hAnsi="Calibri" w:cs="Times New Roman"/>
      <w:vanish/>
      <w:color w:val="0000FF"/>
      <w:sz w:val="20"/>
      <w:szCs w:val="20"/>
    </w:rPr>
  </w:style>
  <w:style w:type="paragraph" w:styleId="Corpsdetexte2">
    <w:name w:val="Body Text 2"/>
    <w:basedOn w:val="Normal"/>
    <w:link w:val="Corpsdetexte2Car"/>
    <w:unhideWhenUsed/>
    <w:rsid w:val="00191462"/>
    <w:pPr>
      <w:spacing w:after="120" w:line="480" w:lineRule="auto"/>
    </w:pPr>
    <w:rPr>
      <w:rFonts w:eastAsia="Times New Roman" w:cs="Times New Roman"/>
    </w:rPr>
  </w:style>
  <w:style w:type="character" w:customStyle="1" w:styleId="Corpsdetexte2Car">
    <w:name w:val="Corps de texte 2 Car"/>
    <w:basedOn w:val="Policepardfaut"/>
    <w:link w:val="Corpsdetexte2"/>
    <w:rsid w:val="00191462"/>
    <w:rPr>
      <w:rFonts w:ascii="Arial Narrow" w:eastAsia="Times New Roman" w:hAnsi="Arial Narrow" w:cs="Times New Roman"/>
      <w:sz w:val="24"/>
    </w:rPr>
  </w:style>
  <w:style w:type="paragraph" w:styleId="Corpsdetexte3">
    <w:name w:val="Body Text 3"/>
    <w:basedOn w:val="Normal"/>
    <w:link w:val="Corpsdetexte3Car"/>
    <w:unhideWhenUsed/>
    <w:rsid w:val="00191462"/>
    <w:pPr>
      <w:spacing w:after="120"/>
    </w:pPr>
    <w:rPr>
      <w:rFonts w:eastAsia="Times New Roman" w:cs="Times New Roman"/>
      <w:sz w:val="16"/>
      <w:szCs w:val="16"/>
    </w:rPr>
  </w:style>
  <w:style w:type="character" w:customStyle="1" w:styleId="Corpsdetexte3Car">
    <w:name w:val="Corps de texte 3 Car"/>
    <w:basedOn w:val="Policepardfaut"/>
    <w:link w:val="Corpsdetexte3"/>
    <w:rsid w:val="00191462"/>
    <w:rPr>
      <w:rFonts w:ascii="Arial Narrow" w:eastAsia="Times New Roman" w:hAnsi="Arial Narrow" w:cs="Times New Roman"/>
      <w:sz w:val="16"/>
      <w:szCs w:val="16"/>
    </w:rPr>
  </w:style>
  <w:style w:type="paragraph" w:styleId="Sansinterligne">
    <w:name w:val="No Spacing"/>
    <w:aliases w:val="Titre de doc"/>
    <w:basedOn w:val="Normal"/>
    <w:link w:val="SansinterligneCar"/>
    <w:uiPriority w:val="99"/>
    <w:qFormat/>
    <w:rsid w:val="00191462"/>
    <w:pPr>
      <w:spacing w:after="0" w:line="240" w:lineRule="auto"/>
    </w:pPr>
    <w:rPr>
      <w:rFonts w:ascii="DIN Next LT Pro Light Condensed" w:eastAsia="Times New Roman" w:hAnsi="DIN Next LT Pro Light Condensed" w:cs="Times New Roman"/>
      <w:caps/>
      <w:color w:val="FF0000"/>
      <w:sz w:val="64"/>
      <w:lang w:eastAsia="en-US"/>
    </w:rPr>
  </w:style>
  <w:style w:type="character" w:customStyle="1" w:styleId="SansinterligneCar">
    <w:name w:val="Sans interligne Car"/>
    <w:aliases w:val="Titre de doc Car"/>
    <w:basedOn w:val="Policepardfaut"/>
    <w:link w:val="Sansinterligne"/>
    <w:uiPriority w:val="1"/>
    <w:rsid w:val="00191462"/>
    <w:rPr>
      <w:rFonts w:ascii="DIN Next LT Pro Light Condensed" w:eastAsia="Times New Roman" w:hAnsi="DIN Next LT Pro Light Condensed" w:cs="Times New Roman"/>
      <w:caps/>
      <w:color w:val="FF0000"/>
      <w:sz w:val="64"/>
      <w:lang w:eastAsia="en-US"/>
    </w:rPr>
  </w:style>
  <w:style w:type="paragraph" w:customStyle="1" w:styleId="En-tte-TitreProjet">
    <w:name w:val="En-tête-Titre Projet"/>
    <w:basedOn w:val="En-tte"/>
    <w:rsid w:val="00191462"/>
    <w:pPr>
      <w:tabs>
        <w:tab w:val="center" w:pos="4536"/>
        <w:tab w:val="right" w:pos="9072"/>
      </w:tabs>
      <w:spacing w:after="0"/>
    </w:pPr>
    <w:rPr>
      <w:rFonts w:eastAsia="Arial Narrow" w:cs="Times New Roman"/>
      <w:b/>
      <w:caps/>
      <w:smallCaps w:val="0"/>
      <w:color w:val="FFFFFF"/>
      <w:szCs w:val="24"/>
      <w:lang w:eastAsia="en-US"/>
    </w:rPr>
  </w:style>
  <w:style w:type="paragraph" w:customStyle="1" w:styleId="Puce1">
    <w:name w:val="Puce 1"/>
    <w:basedOn w:val="Titre4"/>
    <w:link w:val="Puce1Car"/>
    <w:qFormat/>
    <w:rsid w:val="00191462"/>
    <w:pPr>
      <w:numPr>
        <w:ilvl w:val="0"/>
        <w:numId w:val="0"/>
      </w:numPr>
      <w:ind w:left="360" w:hanging="360"/>
      <w:jc w:val="both"/>
    </w:pPr>
    <w:rPr>
      <w:rFonts w:ascii="DIN Next LT Pro Condensed" w:eastAsia="Times New Roman" w:hAnsi="DIN Next LT Pro Condensed" w:cs="Times New Roman"/>
      <w:lang w:eastAsia="fr-FR"/>
    </w:rPr>
  </w:style>
  <w:style w:type="character" w:customStyle="1" w:styleId="Puce1Car">
    <w:name w:val="Puce 1 Car"/>
    <w:basedOn w:val="Titre4Car"/>
    <w:link w:val="Puce1"/>
    <w:rsid w:val="00191462"/>
    <w:rPr>
      <w:rFonts w:ascii="DIN Next LT Pro Condensed" w:eastAsia="Times New Roman" w:hAnsi="DIN Next LT Pro Condensed" w:cs="Times New Roman"/>
      <w:bCs/>
      <w:iCs/>
      <w:sz w:val="24"/>
      <w:lang w:eastAsia="en-US"/>
    </w:rPr>
  </w:style>
  <w:style w:type="paragraph" w:customStyle="1" w:styleId="Encadr">
    <w:name w:val="Encadré"/>
    <w:basedOn w:val="Normal"/>
    <w:next w:val="Normal"/>
    <w:link w:val="EncadrCar"/>
    <w:qFormat/>
    <w:rsid w:val="00191462"/>
    <w:pPr>
      <w:shd w:val="clear" w:color="auto" w:fill="F2F2F2"/>
    </w:pPr>
    <w:rPr>
      <w:rFonts w:ascii="DIN Next LT Pro Condensed" w:eastAsia="Times New Roman" w:hAnsi="DIN Next LT Pro Condensed" w:cs="Times New Roman"/>
    </w:rPr>
  </w:style>
  <w:style w:type="character" w:customStyle="1" w:styleId="EncadrCar">
    <w:name w:val="Encadré Car"/>
    <w:basedOn w:val="Policepardfaut"/>
    <w:link w:val="Encadr"/>
    <w:rsid w:val="00191462"/>
    <w:rPr>
      <w:rFonts w:ascii="DIN Next LT Pro Condensed" w:eastAsia="Times New Roman" w:hAnsi="DIN Next LT Pro Condensed" w:cs="Times New Roman"/>
      <w:sz w:val="24"/>
      <w:shd w:val="clear" w:color="auto" w:fill="F2F2F2"/>
    </w:rPr>
  </w:style>
  <w:style w:type="character" w:styleId="Appelnotedebasdep">
    <w:name w:val="footnote reference"/>
    <w:basedOn w:val="Policepardfaut"/>
    <w:uiPriority w:val="99"/>
    <w:semiHidden/>
    <w:unhideWhenUsed/>
    <w:rsid w:val="00191462"/>
    <w:rPr>
      <w:vertAlign w:val="superscript"/>
    </w:rPr>
  </w:style>
  <w:style w:type="character" w:styleId="Accentuation">
    <w:name w:val="Emphasis"/>
    <w:basedOn w:val="Policepardfaut"/>
    <w:uiPriority w:val="20"/>
    <w:qFormat/>
    <w:rsid w:val="00191462"/>
    <w:rPr>
      <w:rFonts w:ascii="DIN Next LT Pro Condensed" w:hAnsi="DIN Next LT Pro Condensed"/>
      <w:b/>
      <w:iCs/>
    </w:rPr>
  </w:style>
  <w:style w:type="paragraph" w:customStyle="1" w:styleId="Listepuce1">
    <w:name w:val="Liste à puce 1"/>
    <w:basedOn w:val="Normal"/>
    <w:autoRedefine/>
    <w:rsid w:val="00191462"/>
    <w:pPr>
      <w:spacing w:before="60" w:after="0" w:line="240" w:lineRule="auto"/>
    </w:pPr>
    <w:rPr>
      <w:rFonts w:eastAsia="Times New Roman" w:cs="Times New Roman"/>
    </w:rPr>
  </w:style>
  <w:style w:type="character" w:customStyle="1" w:styleId="GuideCar1">
    <w:name w:val="Guide Car1"/>
    <w:basedOn w:val="Policepardfaut"/>
    <w:rsid w:val="00191462"/>
    <w:rPr>
      <w:rFonts w:ascii="Calibri" w:hAnsi="Calibri"/>
      <w:vanish/>
      <w:color w:val="0000FF"/>
      <w:lang w:val="fr-FR" w:eastAsia="fr-FR" w:bidi="ar-SA"/>
    </w:rPr>
  </w:style>
  <w:style w:type="paragraph" w:customStyle="1" w:styleId="ContratArtListeN1">
    <w:name w:val="ContratArtListeN1"/>
    <w:basedOn w:val="Normal"/>
    <w:rsid w:val="00191462"/>
    <w:pPr>
      <w:numPr>
        <w:numId w:val="13"/>
      </w:numPr>
      <w:spacing w:before="40" w:after="40" w:line="240" w:lineRule="auto"/>
      <w:ind w:right="284"/>
    </w:pPr>
    <w:rPr>
      <w:rFonts w:ascii="Tahoma" w:eastAsia="Times New Roman" w:hAnsi="Tahoma" w:cs="Times New Roman"/>
      <w:color w:val="4D4D4D"/>
      <w:sz w:val="20"/>
      <w:szCs w:val="20"/>
    </w:rPr>
  </w:style>
  <w:style w:type="paragraph" w:customStyle="1" w:styleId="Pieddepage-SQLI">
    <w:name w:val="Pied de page-SQLI"/>
    <w:basedOn w:val="Pieddepage"/>
    <w:rsid w:val="00191462"/>
    <w:pPr>
      <w:jc w:val="left"/>
    </w:pPr>
    <w:rPr>
      <w:rFonts w:ascii="Calibri" w:eastAsia="Times New Roman" w:hAnsi="Calibri" w:cs="Times New Roman"/>
      <w:sz w:val="16"/>
      <w:szCs w:val="24"/>
    </w:rPr>
  </w:style>
  <w:style w:type="character" w:customStyle="1" w:styleId="ParagraphedelisteCar">
    <w:name w:val="Paragraphe de liste Car"/>
    <w:aliases w:val="text bullet Car,lp1 Car"/>
    <w:basedOn w:val="Policepardfaut"/>
    <w:link w:val="Paragraphedeliste"/>
    <w:uiPriority w:val="99"/>
    <w:rsid w:val="003715FC"/>
    <w:rPr>
      <w:sz w:val="24"/>
    </w:rPr>
  </w:style>
  <w:style w:type="paragraph" w:customStyle="1" w:styleId="Gcitydate">
    <w:name w:val="G_city/date"/>
    <w:autoRedefine/>
    <w:qFormat/>
    <w:rsid w:val="00951008"/>
    <w:pPr>
      <w:spacing w:after="0" w:line="220" w:lineRule="exact"/>
    </w:pPr>
    <w:rPr>
      <w:rFonts w:ascii="Arial" w:eastAsia="Times New Roman" w:hAnsi="Arial" w:cs="Times New Roman"/>
      <w:color w:val="000000" w:themeColor="text1"/>
      <w:sz w:val="18"/>
      <w:szCs w:val="24"/>
      <w:lang w:val="it-IT" w:eastAsia="it-IT"/>
    </w:rPr>
  </w:style>
  <w:style w:type="character" w:customStyle="1" w:styleId="ms-font-s">
    <w:name w:val="ms-font-s"/>
    <w:basedOn w:val="Policepardfaut"/>
    <w:rsid w:val="006868F4"/>
  </w:style>
  <w:style w:type="table" w:styleId="TableauGrille1Clair-Accentuation4">
    <w:name w:val="Grid Table 1 Light Accent 4"/>
    <w:basedOn w:val="TableauNormal"/>
    <w:uiPriority w:val="46"/>
    <w:rsid w:val="00E273B6"/>
    <w:pPr>
      <w:spacing w:after="0" w:line="240" w:lineRule="auto"/>
    </w:pPr>
    <w:tblPr>
      <w:tblStyleRowBandSize w:val="1"/>
      <w:tblStyleColBandSize w:val="1"/>
      <w:tblBorders>
        <w:top w:val="single" w:sz="4" w:space="0" w:color="F8969C" w:themeColor="accent4" w:themeTint="66"/>
        <w:left w:val="single" w:sz="4" w:space="0" w:color="F8969C" w:themeColor="accent4" w:themeTint="66"/>
        <w:bottom w:val="single" w:sz="4" w:space="0" w:color="F8969C" w:themeColor="accent4" w:themeTint="66"/>
        <w:right w:val="single" w:sz="4" w:space="0" w:color="F8969C" w:themeColor="accent4" w:themeTint="66"/>
        <w:insideH w:val="single" w:sz="4" w:space="0" w:color="F8969C" w:themeColor="accent4" w:themeTint="66"/>
        <w:insideV w:val="single" w:sz="4" w:space="0" w:color="F8969C" w:themeColor="accent4" w:themeTint="66"/>
      </w:tblBorders>
      <w:tblCellMar>
        <w:top w:w="0" w:type="dxa"/>
        <w:left w:w="108" w:type="dxa"/>
        <w:bottom w:w="0" w:type="dxa"/>
        <w:right w:w="108" w:type="dxa"/>
      </w:tblCellMar>
    </w:tblPr>
    <w:tblStylePr w:type="firstRow">
      <w:rPr>
        <w:b/>
        <w:bCs/>
      </w:rPr>
      <w:tblPr/>
      <w:tcPr>
        <w:tcBorders>
          <w:bottom w:val="single" w:sz="12" w:space="0" w:color="F5626A" w:themeColor="accent4" w:themeTint="99"/>
        </w:tcBorders>
      </w:tcPr>
    </w:tblStylePr>
    <w:tblStylePr w:type="lastRow">
      <w:rPr>
        <w:b/>
        <w:bCs/>
      </w:rPr>
      <w:tblPr/>
      <w:tcPr>
        <w:tcBorders>
          <w:top w:val="double" w:sz="2" w:space="0" w:color="F5626A" w:themeColor="accent4" w:themeTint="99"/>
        </w:tcBorders>
      </w:tcPr>
    </w:tblStylePr>
    <w:tblStylePr w:type="firstCol">
      <w:rPr>
        <w:b/>
        <w:bCs/>
      </w:rPr>
    </w:tblStylePr>
    <w:tblStylePr w:type="lastCol">
      <w:rPr>
        <w:b/>
        <w:bCs/>
      </w:rPr>
    </w:tblStylePr>
  </w:style>
  <w:style w:type="character" w:customStyle="1" w:styleId="UnresolvedMention">
    <w:name w:val="Unresolved Mention"/>
    <w:basedOn w:val="Policepardfaut"/>
    <w:uiPriority w:val="99"/>
    <w:semiHidden/>
    <w:unhideWhenUsed/>
    <w:rsid w:val="00E7386C"/>
    <w:rPr>
      <w:color w:val="808080"/>
      <w:shd w:val="clear" w:color="auto" w:fill="E6E6E6"/>
    </w:rPr>
  </w:style>
  <w:style w:type="character" w:customStyle="1" w:styleId="italique">
    <w:name w:val="italique"/>
    <w:basedOn w:val="Policepardfaut"/>
    <w:rsid w:val="009364BB"/>
  </w:style>
  <w:style w:type="paragraph" w:styleId="PrformatHTML">
    <w:name w:val="HTML Preformatted"/>
    <w:basedOn w:val="Normal"/>
    <w:link w:val="PrformatHTMLCar"/>
    <w:uiPriority w:val="99"/>
    <w:unhideWhenUsed/>
    <w:rsid w:val="0023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231264"/>
    <w:rPr>
      <w:rFonts w:ascii="Courier New" w:eastAsia="Times New Roman" w:hAnsi="Courier New" w:cs="Courier New"/>
      <w:sz w:val="20"/>
      <w:szCs w:val="20"/>
    </w:rPr>
  </w:style>
  <w:style w:type="character" w:customStyle="1" w:styleId="hljs-class">
    <w:name w:val="hljs-class"/>
    <w:basedOn w:val="Policepardfaut"/>
    <w:rsid w:val="00231264"/>
  </w:style>
  <w:style w:type="character" w:customStyle="1" w:styleId="hljs-keyword">
    <w:name w:val="hljs-keyword"/>
    <w:basedOn w:val="Policepardfaut"/>
    <w:rsid w:val="00231264"/>
  </w:style>
  <w:style w:type="character" w:customStyle="1" w:styleId="hljs-title">
    <w:name w:val="hljs-title"/>
    <w:basedOn w:val="Policepardfaut"/>
    <w:rsid w:val="00231264"/>
  </w:style>
  <w:style w:type="character" w:customStyle="1" w:styleId="hljs-comment">
    <w:name w:val="hljs-comment"/>
    <w:basedOn w:val="Policepardfaut"/>
    <w:rsid w:val="00231264"/>
  </w:style>
  <w:style w:type="character" w:customStyle="1" w:styleId="hljs-function">
    <w:name w:val="hljs-function"/>
    <w:basedOn w:val="Policepardfaut"/>
    <w:rsid w:val="00231264"/>
  </w:style>
  <w:style w:type="character" w:customStyle="1" w:styleId="hljs-params">
    <w:name w:val="hljs-params"/>
    <w:basedOn w:val="Policepardfaut"/>
    <w:rsid w:val="00231264"/>
  </w:style>
  <w:style w:type="character" w:customStyle="1" w:styleId="hljs-variable">
    <w:name w:val="hljs-variable"/>
    <w:basedOn w:val="Policepardfaut"/>
    <w:rsid w:val="00231264"/>
  </w:style>
  <w:style w:type="character" w:customStyle="1" w:styleId="hljs-string">
    <w:name w:val="hljs-string"/>
    <w:basedOn w:val="Policepardfaut"/>
    <w:rsid w:val="009E79E5"/>
  </w:style>
  <w:style w:type="character" w:customStyle="1" w:styleId="hljs-preprocessor">
    <w:name w:val="hljs-preprocessor"/>
    <w:basedOn w:val="Policepardfaut"/>
    <w:rsid w:val="009E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66">
      <w:bodyDiv w:val="1"/>
      <w:marLeft w:val="0"/>
      <w:marRight w:val="0"/>
      <w:marTop w:val="0"/>
      <w:marBottom w:val="0"/>
      <w:divBdr>
        <w:top w:val="none" w:sz="0" w:space="0" w:color="auto"/>
        <w:left w:val="none" w:sz="0" w:space="0" w:color="auto"/>
        <w:bottom w:val="none" w:sz="0" w:space="0" w:color="auto"/>
        <w:right w:val="none" w:sz="0" w:space="0" w:color="auto"/>
      </w:divBdr>
      <w:divsChild>
        <w:div w:id="229853947">
          <w:marLeft w:val="274"/>
          <w:marRight w:val="0"/>
          <w:marTop w:val="0"/>
          <w:marBottom w:val="0"/>
          <w:divBdr>
            <w:top w:val="none" w:sz="0" w:space="0" w:color="auto"/>
            <w:left w:val="none" w:sz="0" w:space="0" w:color="auto"/>
            <w:bottom w:val="none" w:sz="0" w:space="0" w:color="auto"/>
            <w:right w:val="none" w:sz="0" w:space="0" w:color="auto"/>
          </w:divBdr>
        </w:div>
        <w:div w:id="248779023">
          <w:marLeft w:val="274"/>
          <w:marRight w:val="0"/>
          <w:marTop w:val="0"/>
          <w:marBottom w:val="0"/>
          <w:divBdr>
            <w:top w:val="none" w:sz="0" w:space="0" w:color="auto"/>
            <w:left w:val="none" w:sz="0" w:space="0" w:color="auto"/>
            <w:bottom w:val="none" w:sz="0" w:space="0" w:color="auto"/>
            <w:right w:val="none" w:sz="0" w:space="0" w:color="auto"/>
          </w:divBdr>
        </w:div>
        <w:div w:id="1199666072">
          <w:marLeft w:val="274"/>
          <w:marRight w:val="0"/>
          <w:marTop w:val="0"/>
          <w:marBottom w:val="0"/>
          <w:divBdr>
            <w:top w:val="none" w:sz="0" w:space="0" w:color="auto"/>
            <w:left w:val="none" w:sz="0" w:space="0" w:color="auto"/>
            <w:bottom w:val="none" w:sz="0" w:space="0" w:color="auto"/>
            <w:right w:val="none" w:sz="0" w:space="0" w:color="auto"/>
          </w:divBdr>
        </w:div>
        <w:div w:id="1375620083">
          <w:marLeft w:val="274"/>
          <w:marRight w:val="0"/>
          <w:marTop w:val="0"/>
          <w:marBottom w:val="0"/>
          <w:divBdr>
            <w:top w:val="none" w:sz="0" w:space="0" w:color="auto"/>
            <w:left w:val="none" w:sz="0" w:space="0" w:color="auto"/>
            <w:bottom w:val="none" w:sz="0" w:space="0" w:color="auto"/>
            <w:right w:val="none" w:sz="0" w:space="0" w:color="auto"/>
          </w:divBdr>
        </w:div>
        <w:div w:id="1733692794">
          <w:marLeft w:val="274"/>
          <w:marRight w:val="0"/>
          <w:marTop w:val="0"/>
          <w:marBottom w:val="0"/>
          <w:divBdr>
            <w:top w:val="none" w:sz="0" w:space="0" w:color="auto"/>
            <w:left w:val="none" w:sz="0" w:space="0" w:color="auto"/>
            <w:bottom w:val="none" w:sz="0" w:space="0" w:color="auto"/>
            <w:right w:val="none" w:sz="0" w:space="0" w:color="auto"/>
          </w:divBdr>
        </w:div>
        <w:div w:id="1971744412">
          <w:marLeft w:val="274"/>
          <w:marRight w:val="0"/>
          <w:marTop w:val="0"/>
          <w:marBottom w:val="0"/>
          <w:divBdr>
            <w:top w:val="none" w:sz="0" w:space="0" w:color="auto"/>
            <w:left w:val="none" w:sz="0" w:space="0" w:color="auto"/>
            <w:bottom w:val="none" w:sz="0" w:space="0" w:color="auto"/>
            <w:right w:val="none" w:sz="0" w:space="0" w:color="auto"/>
          </w:divBdr>
        </w:div>
      </w:divsChild>
    </w:div>
    <w:div w:id="10381054">
      <w:bodyDiv w:val="1"/>
      <w:marLeft w:val="0"/>
      <w:marRight w:val="0"/>
      <w:marTop w:val="0"/>
      <w:marBottom w:val="0"/>
      <w:divBdr>
        <w:top w:val="none" w:sz="0" w:space="0" w:color="auto"/>
        <w:left w:val="none" w:sz="0" w:space="0" w:color="auto"/>
        <w:bottom w:val="none" w:sz="0" w:space="0" w:color="auto"/>
        <w:right w:val="none" w:sz="0" w:space="0" w:color="auto"/>
      </w:divBdr>
      <w:divsChild>
        <w:div w:id="627008722">
          <w:marLeft w:val="274"/>
          <w:marRight w:val="0"/>
          <w:marTop w:val="0"/>
          <w:marBottom w:val="0"/>
          <w:divBdr>
            <w:top w:val="none" w:sz="0" w:space="0" w:color="auto"/>
            <w:left w:val="none" w:sz="0" w:space="0" w:color="auto"/>
            <w:bottom w:val="none" w:sz="0" w:space="0" w:color="auto"/>
            <w:right w:val="none" w:sz="0" w:space="0" w:color="auto"/>
          </w:divBdr>
        </w:div>
        <w:div w:id="663702302">
          <w:marLeft w:val="274"/>
          <w:marRight w:val="0"/>
          <w:marTop w:val="0"/>
          <w:marBottom w:val="0"/>
          <w:divBdr>
            <w:top w:val="none" w:sz="0" w:space="0" w:color="auto"/>
            <w:left w:val="none" w:sz="0" w:space="0" w:color="auto"/>
            <w:bottom w:val="none" w:sz="0" w:space="0" w:color="auto"/>
            <w:right w:val="none" w:sz="0" w:space="0" w:color="auto"/>
          </w:divBdr>
        </w:div>
        <w:div w:id="1123186942">
          <w:marLeft w:val="274"/>
          <w:marRight w:val="0"/>
          <w:marTop w:val="0"/>
          <w:marBottom w:val="0"/>
          <w:divBdr>
            <w:top w:val="none" w:sz="0" w:space="0" w:color="auto"/>
            <w:left w:val="none" w:sz="0" w:space="0" w:color="auto"/>
            <w:bottom w:val="none" w:sz="0" w:space="0" w:color="auto"/>
            <w:right w:val="none" w:sz="0" w:space="0" w:color="auto"/>
          </w:divBdr>
        </w:div>
        <w:div w:id="1208688634">
          <w:marLeft w:val="274"/>
          <w:marRight w:val="0"/>
          <w:marTop w:val="0"/>
          <w:marBottom w:val="0"/>
          <w:divBdr>
            <w:top w:val="none" w:sz="0" w:space="0" w:color="auto"/>
            <w:left w:val="none" w:sz="0" w:space="0" w:color="auto"/>
            <w:bottom w:val="none" w:sz="0" w:space="0" w:color="auto"/>
            <w:right w:val="none" w:sz="0" w:space="0" w:color="auto"/>
          </w:divBdr>
        </w:div>
        <w:div w:id="1279141320">
          <w:marLeft w:val="274"/>
          <w:marRight w:val="0"/>
          <w:marTop w:val="0"/>
          <w:marBottom w:val="0"/>
          <w:divBdr>
            <w:top w:val="none" w:sz="0" w:space="0" w:color="auto"/>
            <w:left w:val="none" w:sz="0" w:space="0" w:color="auto"/>
            <w:bottom w:val="none" w:sz="0" w:space="0" w:color="auto"/>
            <w:right w:val="none" w:sz="0" w:space="0" w:color="auto"/>
          </w:divBdr>
        </w:div>
        <w:div w:id="1320114131">
          <w:marLeft w:val="274"/>
          <w:marRight w:val="0"/>
          <w:marTop w:val="0"/>
          <w:marBottom w:val="0"/>
          <w:divBdr>
            <w:top w:val="none" w:sz="0" w:space="0" w:color="auto"/>
            <w:left w:val="none" w:sz="0" w:space="0" w:color="auto"/>
            <w:bottom w:val="none" w:sz="0" w:space="0" w:color="auto"/>
            <w:right w:val="none" w:sz="0" w:space="0" w:color="auto"/>
          </w:divBdr>
        </w:div>
        <w:div w:id="1648244987">
          <w:marLeft w:val="274"/>
          <w:marRight w:val="0"/>
          <w:marTop w:val="0"/>
          <w:marBottom w:val="0"/>
          <w:divBdr>
            <w:top w:val="none" w:sz="0" w:space="0" w:color="auto"/>
            <w:left w:val="none" w:sz="0" w:space="0" w:color="auto"/>
            <w:bottom w:val="none" w:sz="0" w:space="0" w:color="auto"/>
            <w:right w:val="none" w:sz="0" w:space="0" w:color="auto"/>
          </w:divBdr>
        </w:div>
      </w:divsChild>
    </w:div>
    <w:div w:id="119156003">
      <w:bodyDiv w:val="1"/>
      <w:marLeft w:val="0"/>
      <w:marRight w:val="0"/>
      <w:marTop w:val="0"/>
      <w:marBottom w:val="0"/>
      <w:divBdr>
        <w:top w:val="none" w:sz="0" w:space="0" w:color="auto"/>
        <w:left w:val="none" w:sz="0" w:space="0" w:color="auto"/>
        <w:bottom w:val="none" w:sz="0" w:space="0" w:color="auto"/>
        <w:right w:val="none" w:sz="0" w:space="0" w:color="auto"/>
      </w:divBdr>
    </w:div>
    <w:div w:id="127015966">
      <w:bodyDiv w:val="1"/>
      <w:marLeft w:val="0"/>
      <w:marRight w:val="0"/>
      <w:marTop w:val="0"/>
      <w:marBottom w:val="0"/>
      <w:divBdr>
        <w:top w:val="none" w:sz="0" w:space="0" w:color="auto"/>
        <w:left w:val="none" w:sz="0" w:space="0" w:color="auto"/>
        <w:bottom w:val="none" w:sz="0" w:space="0" w:color="auto"/>
        <w:right w:val="none" w:sz="0" w:space="0" w:color="auto"/>
      </w:divBdr>
      <w:divsChild>
        <w:div w:id="1292859984">
          <w:marLeft w:val="0"/>
          <w:marRight w:val="0"/>
          <w:marTop w:val="0"/>
          <w:marBottom w:val="0"/>
          <w:divBdr>
            <w:top w:val="none" w:sz="0" w:space="0" w:color="auto"/>
            <w:left w:val="none" w:sz="0" w:space="0" w:color="auto"/>
            <w:bottom w:val="none" w:sz="0" w:space="0" w:color="auto"/>
            <w:right w:val="none" w:sz="0" w:space="0" w:color="auto"/>
          </w:divBdr>
          <w:divsChild>
            <w:div w:id="176043377">
              <w:marLeft w:val="0"/>
              <w:marRight w:val="0"/>
              <w:marTop w:val="0"/>
              <w:marBottom w:val="0"/>
              <w:divBdr>
                <w:top w:val="none" w:sz="0" w:space="0" w:color="auto"/>
                <w:left w:val="none" w:sz="0" w:space="0" w:color="auto"/>
                <w:bottom w:val="none" w:sz="0" w:space="0" w:color="auto"/>
                <w:right w:val="none" w:sz="0" w:space="0" w:color="auto"/>
              </w:divBdr>
              <w:divsChild>
                <w:div w:id="156581569">
                  <w:marLeft w:val="0"/>
                  <w:marRight w:val="0"/>
                  <w:marTop w:val="0"/>
                  <w:marBottom w:val="0"/>
                  <w:divBdr>
                    <w:top w:val="none" w:sz="0" w:space="0" w:color="auto"/>
                    <w:left w:val="none" w:sz="0" w:space="0" w:color="auto"/>
                    <w:bottom w:val="none" w:sz="0" w:space="0" w:color="auto"/>
                    <w:right w:val="none" w:sz="0" w:space="0" w:color="auto"/>
                  </w:divBdr>
                  <w:divsChild>
                    <w:div w:id="935944249">
                      <w:marLeft w:val="0"/>
                      <w:marRight w:val="0"/>
                      <w:marTop w:val="0"/>
                      <w:marBottom w:val="0"/>
                      <w:divBdr>
                        <w:top w:val="none" w:sz="0" w:space="0" w:color="auto"/>
                        <w:left w:val="none" w:sz="0" w:space="0" w:color="auto"/>
                        <w:bottom w:val="none" w:sz="0" w:space="0" w:color="auto"/>
                        <w:right w:val="none" w:sz="0" w:space="0" w:color="auto"/>
                      </w:divBdr>
                      <w:divsChild>
                        <w:div w:id="959148712">
                          <w:marLeft w:val="0"/>
                          <w:marRight w:val="0"/>
                          <w:marTop w:val="0"/>
                          <w:marBottom w:val="0"/>
                          <w:divBdr>
                            <w:top w:val="none" w:sz="0" w:space="0" w:color="auto"/>
                            <w:left w:val="none" w:sz="0" w:space="0" w:color="auto"/>
                            <w:bottom w:val="none" w:sz="0" w:space="0" w:color="auto"/>
                            <w:right w:val="none" w:sz="0" w:space="0" w:color="auto"/>
                          </w:divBdr>
                          <w:divsChild>
                            <w:div w:id="9931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62993">
      <w:bodyDiv w:val="1"/>
      <w:marLeft w:val="0"/>
      <w:marRight w:val="0"/>
      <w:marTop w:val="0"/>
      <w:marBottom w:val="0"/>
      <w:divBdr>
        <w:top w:val="none" w:sz="0" w:space="0" w:color="auto"/>
        <w:left w:val="none" w:sz="0" w:space="0" w:color="auto"/>
        <w:bottom w:val="none" w:sz="0" w:space="0" w:color="auto"/>
        <w:right w:val="none" w:sz="0" w:space="0" w:color="auto"/>
      </w:divBdr>
      <w:divsChild>
        <w:div w:id="430514769">
          <w:marLeft w:val="274"/>
          <w:marRight w:val="0"/>
          <w:marTop w:val="0"/>
          <w:marBottom w:val="0"/>
          <w:divBdr>
            <w:top w:val="none" w:sz="0" w:space="0" w:color="auto"/>
            <w:left w:val="none" w:sz="0" w:space="0" w:color="auto"/>
            <w:bottom w:val="none" w:sz="0" w:space="0" w:color="auto"/>
            <w:right w:val="none" w:sz="0" w:space="0" w:color="auto"/>
          </w:divBdr>
        </w:div>
      </w:divsChild>
    </w:div>
    <w:div w:id="136457705">
      <w:bodyDiv w:val="1"/>
      <w:marLeft w:val="0"/>
      <w:marRight w:val="0"/>
      <w:marTop w:val="0"/>
      <w:marBottom w:val="0"/>
      <w:divBdr>
        <w:top w:val="none" w:sz="0" w:space="0" w:color="auto"/>
        <w:left w:val="none" w:sz="0" w:space="0" w:color="auto"/>
        <w:bottom w:val="none" w:sz="0" w:space="0" w:color="auto"/>
        <w:right w:val="none" w:sz="0" w:space="0" w:color="auto"/>
      </w:divBdr>
    </w:div>
    <w:div w:id="144512380">
      <w:bodyDiv w:val="1"/>
      <w:marLeft w:val="0"/>
      <w:marRight w:val="0"/>
      <w:marTop w:val="0"/>
      <w:marBottom w:val="0"/>
      <w:divBdr>
        <w:top w:val="none" w:sz="0" w:space="0" w:color="auto"/>
        <w:left w:val="none" w:sz="0" w:space="0" w:color="auto"/>
        <w:bottom w:val="none" w:sz="0" w:space="0" w:color="auto"/>
        <w:right w:val="none" w:sz="0" w:space="0" w:color="auto"/>
      </w:divBdr>
    </w:div>
    <w:div w:id="146896996">
      <w:bodyDiv w:val="1"/>
      <w:marLeft w:val="0"/>
      <w:marRight w:val="0"/>
      <w:marTop w:val="0"/>
      <w:marBottom w:val="0"/>
      <w:divBdr>
        <w:top w:val="none" w:sz="0" w:space="0" w:color="auto"/>
        <w:left w:val="none" w:sz="0" w:space="0" w:color="auto"/>
        <w:bottom w:val="none" w:sz="0" w:space="0" w:color="auto"/>
        <w:right w:val="none" w:sz="0" w:space="0" w:color="auto"/>
      </w:divBdr>
    </w:div>
    <w:div w:id="161354287">
      <w:bodyDiv w:val="1"/>
      <w:marLeft w:val="0"/>
      <w:marRight w:val="0"/>
      <w:marTop w:val="0"/>
      <w:marBottom w:val="0"/>
      <w:divBdr>
        <w:top w:val="none" w:sz="0" w:space="0" w:color="auto"/>
        <w:left w:val="none" w:sz="0" w:space="0" w:color="auto"/>
        <w:bottom w:val="none" w:sz="0" w:space="0" w:color="auto"/>
        <w:right w:val="none" w:sz="0" w:space="0" w:color="auto"/>
      </w:divBdr>
    </w:div>
    <w:div w:id="168106613">
      <w:bodyDiv w:val="1"/>
      <w:marLeft w:val="0"/>
      <w:marRight w:val="0"/>
      <w:marTop w:val="0"/>
      <w:marBottom w:val="0"/>
      <w:divBdr>
        <w:top w:val="none" w:sz="0" w:space="0" w:color="auto"/>
        <w:left w:val="none" w:sz="0" w:space="0" w:color="auto"/>
        <w:bottom w:val="none" w:sz="0" w:space="0" w:color="auto"/>
        <w:right w:val="none" w:sz="0" w:space="0" w:color="auto"/>
      </w:divBdr>
    </w:div>
    <w:div w:id="169688523">
      <w:bodyDiv w:val="1"/>
      <w:marLeft w:val="0"/>
      <w:marRight w:val="0"/>
      <w:marTop w:val="0"/>
      <w:marBottom w:val="0"/>
      <w:divBdr>
        <w:top w:val="none" w:sz="0" w:space="0" w:color="auto"/>
        <w:left w:val="none" w:sz="0" w:space="0" w:color="auto"/>
        <w:bottom w:val="none" w:sz="0" w:space="0" w:color="auto"/>
        <w:right w:val="none" w:sz="0" w:space="0" w:color="auto"/>
      </w:divBdr>
    </w:div>
    <w:div w:id="193270893">
      <w:bodyDiv w:val="1"/>
      <w:marLeft w:val="0"/>
      <w:marRight w:val="0"/>
      <w:marTop w:val="0"/>
      <w:marBottom w:val="0"/>
      <w:divBdr>
        <w:top w:val="none" w:sz="0" w:space="0" w:color="auto"/>
        <w:left w:val="none" w:sz="0" w:space="0" w:color="auto"/>
        <w:bottom w:val="none" w:sz="0" w:space="0" w:color="auto"/>
        <w:right w:val="none" w:sz="0" w:space="0" w:color="auto"/>
      </w:divBdr>
    </w:div>
    <w:div w:id="226109135">
      <w:bodyDiv w:val="1"/>
      <w:marLeft w:val="0"/>
      <w:marRight w:val="0"/>
      <w:marTop w:val="0"/>
      <w:marBottom w:val="0"/>
      <w:divBdr>
        <w:top w:val="none" w:sz="0" w:space="0" w:color="auto"/>
        <w:left w:val="none" w:sz="0" w:space="0" w:color="auto"/>
        <w:bottom w:val="none" w:sz="0" w:space="0" w:color="auto"/>
        <w:right w:val="none" w:sz="0" w:space="0" w:color="auto"/>
      </w:divBdr>
    </w:div>
    <w:div w:id="228539084">
      <w:bodyDiv w:val="1"/>
      <w:marLeft w:val="0"/>
      <w:marRight w:val="0"/>
      <w:marTop w:val="0"/>
      <w:marBottom w:val="0"/>
      <w:divBdr>
        <w:top w:val="none" w:sz="0" w:space="0" w:color="auto"/>
        <w:left w:val="none" w:sz="0" w:space="0" w:color="auto"/>
        <w:bottom w:val="none" w:sz="0" w:space="0" w:color="auto"/>
        <w:right w:val="none" w:sz="0" w:space="0" w:color="auto"/>
      </w:divBdr>
    </w:div>
    <w:div w:id="234901491">
      <w:bodyDiv w:val="1"/>
      <w:marLeft w:val="0"/>
      <w:marRight w:val="0"/>
      <w:marTop w:val="0"/>
      <w:marBottom w:val="0"/>
      <w:divBdr>
        <w:top w:val="none" w:sz="0" w:space="0" w:color="auto"/>
        <w:left w:val="none" w:sz="0" w:space="0" w:color="auto"/>
        <w:bottom w:val="none" w:sz="0" w:space="0" w:color="auto"/>
        <w:right w:val="none" w:sz="0" w:space="0" w:color="auto"/>
      </w:divBdr>
    </w:div>
    <w:div w:id="238027461">
      <w:bodyDiv w:val="1"/>
      <w:marLeft w:val="0"/>
      <w:marRight w:val="0"/>
      <w:marTop w:val="0"/>
      <w:marBottom w:val="0"/>
      <w:divBdr>
        <w:top w:val="none" w:sz="0" w:space="0" w:color="auto"/>
        <w:left w:val="none" w:sz="0" w:space="0" w:color="auto"/>
        <w:bottom w:val="none" w:sz="0" w:space="0" w:color="auto"/>
        <w:right w:val="none" w:sz="0" w:space="0" w:color="auto"/>
      </w:divBdr>
    </w:div>
    <w:div w:id="282886085">
      <w:bodyDiv w:val="1"/>
      <w:marLeft w:val="0"/>
      <w:marRight w:val="0"/>
      <w:marTop w:val="0"/>
      <w:marBottom w:val="0"/>
      <w:divBdr>
        <w:top w:val="none" w:sz="0" w:space="0" w:color="auto"/>
        <w:left w:val="none" w:sz="0" w:space="0" w:color="auto"/>
        <w:bottom w:val="none" w:sz="0" w:space="0" w:color="auto"/>
        <w:right w:val="none" w:sz="0" w:space="0" w:color="auto"/>
      </w:divBdr>
      <w:divsChild>
        <w:div w:id="219169191">
          <w:marLeft w:val="274"/>
          <w:marRight w:val="0"/>
          <w:marTop w:val="0"/>
          <w:marBottom w:val="0"/>
          <w:divBdr>
            <w:top w:val="none" w:sz="0" w:space="0" w:color="auto"/>
            <w:left w:val="none" w:sz="0" w:space="0" w:color="auto"/>
            <w:bottom w:val="none" w:sz="0" w:space="0" w:color="auto"/>
            <w:right w:val="none" w:sz="0" w:space="0" w:color="auto"/>
          </w:divBdr>
        </w:div>
        <w:div w:id="496770177">
          <w:marLeft w:val="274"/>
          <w:marRight w:val="0"/>
          <w:marTop w:val="0"/>
          <w:marBottom w:val="0"/>
          <w:divBdr>
            <w:top w:val="none" w:sz="0" w:space="0" w:color="auto"/>
            <w:left w:val="none" w:sz="0" w:space="0" w:color="auto"/>
            <w:bottom w:val="none" w:sz="0" w:space="0" w:color="auto"/>
            <w:right w:val="none" w:sz="0" w:space="0" w:color="auto"/>
          </w:divBdr>
        </w:div>
        <w:div w:id="1043480623">
          <w:marLeft w:val="274"/>
          <w:marRight w:val="0"/>
          <w:marTop w:val="0"/>
          <w:marBottom w:val="0"/>
          <w:divBdr>
            <w:top w:val="none" w:sz="0" w:space="0" w:color="auto"/>
            <w:left w:val="none" w:sz="0" w:space="0" w:color="auto"/>
            <w:bottom w:val="none" w:sz="0" w:space="0" w:color="auto"/>
            <w:right w:val="none" w:sz="0" w:space="0" w:color="auto"/>
          </w:divBdr>
        </w:div>
        <w:div w:id="1125391107">
          <w:marLeft w:val="274"/>
          <w:marRight w:val="0"/>
          <w:marTop w:val="0"/>
          <w:marBottom w:val="0"/>
          <w:divBdr>
            <w:top w:val="none" w:sz="0" w:space="0" w:color="auto"/>
            <w:left w:val="none" w:sz="0" w:space="0" w:color="auto"/>
            <w:bottom w:val="none" w:sz="0" w:space="0" w:color="auto"/>
            <w:right w:val="none" w:sz="0" w:space="0" w:color="auto"/>
          </w:divBdr>
        </w:div>
        <w:div w:id="1217736818">
          <w:marLeft w:val="274"/>
          <w:marRight w:val="0"/>
          <w:marTop w:val="0"/>
          <w:marBottom w:val="0"/>
          <w:divBdr>
            <w:top w:val="none" w:sz="0" w:space="0" w:color="auto"/>
            <w:left w:val="none" w:sz="0" w:space="0" w:color="auto"/>
            <w:bottom w:val="none" w:sz="0" w:space="0" w:color="auto"/>
            <w:right w:val="none" w:sz="0" w:space="0" w:color="auto"/>
          </w:divBdr>
        </w:div>
      </w:divsChild>
    </w:div>
    <w:div w:id="296837019">
      <w:bodyDiv w:val="1"/>
      <w:marLeft w:val="0"/>
      <w:marRight w:val="0"/>
      <w:marTop w:val="0"/>
      <w:marBottom w:val="0"/>
      <w:divBdr>
        <w:top w:val="none" w:sz="0" w:space="0" w:color="auto"/>
        <w:left w:val="none" w:sz="0" w:space="0" w:color="auto"/>
        <w:bottom w:val="none" w:sz="0" w:space="0" w:color="auto"/>
        <w:right w:val="none" w:sz="0" w:space="0" w:color="auto"/>
      </w:divBdr>
      <w:divsChild>
        <w:div w:id="810637258">
          <w:marLeft w:val="274"/>
          <w:marRight w:val="0"/>
          <w:marTop w:val="0"/>
          <w:marBottom w:val="0"/>
          <w:divBdr>
            <w:top w:val="none" w:sz="0" w:space="0" w:color="auto"/>
            <w:left w:val="none" w:sz="0" w:space="0" w:color="auto"/>
            <w:bottom w:val="none" w:sz="0" w:space="0" w:color="auto"/>
            <w:right w:val="none" w:sz="0" w:space="0" w:color="auto"/>
          </w:divBdr>
        </w:div>
      </w:divsChild>
    </w:div>
    <w:div w:id="336225461">
      <w:bodyDiv w:val="1"/>
      <w:marLeft w:val="0"/>
      <w:marRight w:val="0"/>
      <w:marTop w:val="0"/>
      <w:marBottom w:val="0"/>
      <w:divBdr>
        <w:top w:val="none" w:sz="0" w:space="0" w:color="auto"/>
        <w:left w:val="none" w:sz="0" w:space="0" w:color="auto"/>
        <w:bottom w:val="none" w:sz="0" w:space="0" w:color="auto"/>
        <w:right w:val="none" w:sz="0" w:space="0" w:color="auto"/>
      </w:divBdr>
    </w:div>
    <w:div w:id="342168253">
      <w:bodyDiv w:val="1"/>
      <w:marLeft w:val="0"/>
      <w:marRight w:val="0"/>
      <w:marTop w:val="0"/>
      <w:marBottom w:val="0"/>
      <w:divBdr>
        <w:top w:val="none" w:sz="0" w:space="0" w:color="auto"/>
        <w:left w:val="none" w:sz="0" w:space="0" w:color="auto"/>
        <w:bottom w:val="none" w:sz="0" w:space="0" w:color="auto"/>
        <w:right w:val="none" w:sz="0" w:space="0" w:color="auto"/>
      </w:divBdr>
    </w:div>
    <w:div w:id="386146725">
      <w:bodyDiv w:val="1"/>
      <w:marLeft w:val="0"/>
      <w:marRight w:val="0"/>
      <w:marTop w:val="0"/>
      <w:marBottom w:val="0"/>
      <w:divBdr>
        <w:top w:val="none" w:sz="0" w:space="0" w:color="auto"/>
        <w:left w:val="none" w:sz="0" w:space="0" w:color="auto"/>
        <w:bottom w:val="none" w:sz="0" w:space="0" w:color="auto"/>
        <w:right w:val="none" w:sz="0" w:space="0" w:color="auto"/>
      </w:divBdr>
    </w:div>
    <w:div w:id="402797542">
      <w:bodyDiv w:val="1"/>
      <w:marLeft w:val="0"/>
      <w:marRight w:val="0"/>
      <w:marTop w:val="0"/>
      <w:marBottom w:val="0"/>
      <w:divBdr>
        <w:top w:val="none" w:sz="0" w:space="0" w:color="auto"/>
        <w:left w:val="none" w:sz="0" w:space="0" w:color="auto"/>
        <w:bottom w:val="none" w:sz="0" w:space="0" w:color="auto"/>
        <w:right w:val="none" w:sz="0" w:space="0" w:color="auto"/>
      </w:divBdr>
      <w:divsChild>
        <w:div w:id="2070417813">
          <w:marLeft w:val="274"/>
          <w:marRight w:val="0"/>
          <w:marTop w:val="0"/>
          <w:marBottom w:val="0"/>
          <w:divBdr>
            <w:top w:val="none" w:sz="0" w:space="0" w:color="auto"/>
            <w:left w:val="none" w:sz="0" w:space="0" w:color="auto"/>
            <w:bottom w:val="none" w:sz="0" w:space="0" w:color="auto"/>
            <w:right w:val="none" w:sz="0" w:space="0" w:color="auto"/>
          </w:divBdr>
        </w:div>
      </w:divsChild>
    </w:div>
    <w:div w:id="430472520">
      <w:bodyDiv w:val="1"/>
      <w:marLeft w:val="0"/>
      <w:marRight w:val="0"/>
      <w:marTop w:val="0"/>
      <w:marBottom w:val="0"/>
      <w:divBdr>
        <w:top w:val="none" w:sz="0" w:space="0" w:color="auto"/>
        <w:left w:val="none" w:sz="0" w:space="0" w:color="auto"/>
        <w:bottom w:val="none" w:sz="0" w:space="0" w:color="auto"/>
        <w:right w:val="none" w:sz="0" w:space="0" w:color="auto"/>
      </w:divBdr>
      <w:divsChild>
        <w:div w:id="157236912">
          <w:marLeft w:val="1411"/>
          <w:marRight w:val="0"/>
          <w:marTop w:val="0"/>
          <w:marBottom w:val="0"/>
          <w:divBdr>
            <w:top w:val="none" w:sz="0" w:space="0" w:color="auto"/>
            <w:left w:val="none" w:sz="0" w:space="0" w:color="auto"/>
            <w:bottom w:val="none" w:sz="0" w:space="0" w:color="auto"/>
            <w:right w:val="none" w:sz="0" w:space="0" w:color="auto"/>
          </w:divBdr>
        </w:div>
        <w:div w:id="1549338084">
          <w:marLeft w:val="1411"/>
          <w:marRight w:val="0"/>
          <w:marTop w:val="0"/>
          <w:marBottom w:val="0"/>
          <w:divBdr>
            <w:top w:val="none" w:sz="0" w:space="0" w:color="auto"/>
            <w:left w:val="none" w:sz="0" w:space="0" w:color="auto"/>
            <w:bottom w:val="none" w:sz="0" w:space="0" w:color="auto"/>
            <w:right w:val="none" w:sz="0" w:space="0" w:color="auto"/>
          </w:divBdr>
        </w:div>
        <w:div w:id="1600672270">
          <w:marLeft w:val="1411"/>
          <w:marRight w:val="0"/>
          <w:marTop w:val="0"/>
          <w:marBottom w:val="0"/>
          <w:divBdr>
            <w:top w:val="none" w:sz="0" w:space="0" w:color="auto"/>
            <w:left w:val="none" w:sz="0" w:space="0" w:color="auto"/>
            <w:bottom w:val="none" w:sz="0" w:space="0" w:color="auto"/>
            <w:right w:val="none" w:sz="0" w:space="0" w:color="auto"/>
          </w:divBdr>
        </w:div>
        <w:div w:id="1708483585">
          <w:marLeft w:val="1411"/>
          <w:marRight w:val="0"/>
          <w:marTop w:val="0"/>
          <w:marBottom w:val="0"/>
          <w:divBdr>
            <w:top w:val="none" w:sz="0" w:space="0" w:color="auto"/>
            <w:left w:val="none" w:sz="0" w:space="0" w:color="auto"/>
            <w:bottom w:val="none" w:sz="0" w:space="0" w:color="auto"/>
            <w:right w:val="none" w:sz="0" w:space="0" w:color="auto"/>
          </w:divBdr>
        </w:div>
      </w:divsChild>
    </w:div>
    <w:div w:id="454371139">
      <w:bodyDiv w:val="1"/>
      <w:marLeft w:val="0"/>
      <w:marRight w:val="0"/>
      <w:marTop w:val="0"/>
      <w:marBottom w:val="0"/>
      <w:divBdr>
        <w:top w:val="none" w:sz="0" w:space="0" w:color="auto"/>
        <w:left w:val="none" w:sz="0" w:space="0" w:color="auto"/>
        <w:bottom w:val="none" w:sz="0" w:space="0" w:color="auto"/>
        <w:right w:val="none" w:sz="0" w:space="0" w:color="auto"/>
      </w:divBdr>
      <w:divsChild>
        <w:div w:id="1595438462">
          <w:marLeft w:val="0"/>
          <w:marRight w:val="0"/>
          <w:marTop w:val="0"/>
          <w:marBottom w:val="0"/>
          <w:divBdr>
            <w:top w:val="none" w:sz="0" w:space="0" w:color="auto"/>
            <w:left w:val="none" w:sz="0" w:space="0" w:color="auto"/>
            <w:bottom w:val="none" w:sz="0" w:space="0" w:color="auto"/>
            <w:right w:val="none" w:sz="0" w:space="0" w:color="auto"/>
          </w:divBdr>
          <w:divsChild>
            <w:div w:id="1622685222">
              <w:marLeft w:val="0"/>
              <w:marRight w:val="0"/>
              <w:marTop w:val="0"/>
              <w:marBottom w:val="0"/>
              <w:divBdr>
                <w:top w:val="none" w:sz="0" w:space="0" w:color="auto"/>
                <w:left w:val="none" w:sz="0" w:space="0" w:color="auto"/>
                <w:bottom w:val="none" w:sz="0" w:space="0" w:color="auto"/>
                <w:right w:val="none" w:sz="0" w:space="0" w:color="auto"/>
              </w:divBdr>
              <w:divsChild>
                <w:div w:id="1851286214">
                  <w:marLeft w:val="0"/>
                  <w:marRight w:val="0"/>
                  <w:marTop w:val="0"/>
                  <w:marBottom w:val="0"/>
                  <w:divBdr>
                    <w:top w:val="none" w:sz="0" w:space="0" w:color="auto"/>
                    <w:left w:val="none" w:sz="0" w:space="0" w:color="auto"/>
                    <w:bottom w:val="none" w:sz="0" w:space="0" w:color="auto"/>
                    <w:right w:val="none" w:sz="0" w:space="0" w:color="auto"/>
                  </w:divBdr>
                  <w:divsChild>
                    <w:div w:id="1111441095">
                      <w:marLeft w:val="0"/>
                      <w:marRight w:val="0"/>
                      <w:marTop w:val="0"/>
                      <w:marBottom w:val="0"/>
                      <w:divBdr>
                        <w:top w:val="none" w:sz="0" w:space="0" w:color="auto"/>
                        <w:left w:val="none" w:sz="0" w:space="0" w:color="auto"/>
                        <w:bottom w:val="none" w:sz="0" w:space="0" w:color="auto"/>
                        <w:right w:val="none" w:sz="0" w:space="0" w:color="auto"/>
                      </w:divBdr>
                      <w:divsChild>
                        <w:div w:id="645865559">
                          <w:marLeft w:val="0"/>
                          <w:marRight w:val="0"/>
                          <w:marTop w:val="0"/>
                          <w:marBottom w:val="0"/>
                          <w:divBdr>
                            <w:top w:val="none" w:sz="0" w:space="0" w:color="auto"/>
                            <w:left w:val="none" w:sz="0" w:space="0" w:color="auto"/>
                            <w:bottom w:val="none" w:sz="0" w:space="0" w:color="auto"/>
                            <w:right w:val="none" w:sz="0" w:space="0" w:color="auto"/>
                          </w:divBdr>
                          <w:divsChild>
                            <w:div w:id="1134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56607">
      <w:bodyDiv w:val="1"/>
      <w:marLeft w:val="0"/>
      <w:marRight w:val="0"/>
      <w:marTop w:val="0"/>
      <w:marBottom w:val="0"/>
      <w:divBdr>
        <w:top w:val="none" w:sz="0" w:space="0" w:color="auto"/>
        <w:left w:val="none" w:sz="0" w:space="0" w:color="auto"/>
        <w:bottom w:val="none" w:sz="0" w:space="0" w:color="auto"/>
        <w:right w:val="none" w:sz="0" w:space="0" w:color="auto"/>
      </w:divBdr>
    </w:div>
    <w:div w:id="490296461">
      <w:bodyDiv w:val="1"/>
      <w:marLeft w:val="0"/>
      <w:marRight w:val="0"/>
      <w:marTop w:val="0"/>
      <w:marBottom w:val="0"/>
      <w:divBdr>
        <w:top w:val="none" w:sz="0" w:space="0" w:color="auto"/>
        <w:left w:val="none" w:sz="0" w:space="0" w:color="auto"/>
        <w:bottom w:val="none" w:sz="0" w:space="0" w:color="auto"/>
        <w:right w:val="none" w:sz="0" w:space="0" w:color="auto"/>
      </w:divBdr>
    </w:div>
    <w:div w:id="492373219">
      <w:bodyDiv w:val="1"/>
      <w:marLeft w:val="0"/>
      <w:marRight w:val="0"/>
      <w:marTop w:val="0"/>
      <w:marBottom w:val="0"/>
      <w:divBdr>
        <w:top w:val="none" w:sz="0" w:space="0" w:color="auto"/>
        <w:left w:val="none" w:sz="0" w:space="0" w:color="auto"/>
        <w:bottom w:val="none" w:sz="0" w:space="0" w:color="auto"/>
        <w:right w:val="none" w:sz="0" w:space="0" w:color="auto"/>
      </w:divBdr>
    </w:div>
    <w:div w:id="624123558">
      <w:bodyDiv w:val="1"/>
      <w:marLeft w:val="0"/>
      <w:marRight w:val="0"/>
      <w:marTop w:val="0"/>
      <w:marBottom w:val="0"/>
      <w:divBdr>
        <w:top w:val="none" w:sz="0" w:space="0" w:color="auto"/>
        <w:left w:val="none" w:sz="0" w:space="0" w:color="auto"/>
        <w:bottom w:val="none" w:sz="0" w:space="0" w:color="auto"/>
        <w:right w:val="none" w:sz="0" w:space="0" w:color="auto"/>
      </w:divBdr>
    </w:div>
    <w:div w:id="649097613">
      <w:bodyDiv w:val="1"/>
      <w:marLeft w:val="0"/>
      <w:marRight w:val="0"/>
      <w:marTop w:val="0"/>
      <w:marBottom w:val="0"/>
      <w:divBdr>
        <w:top w:val="none" w:sz="0" w:space="0" w:color="auto"/>
        <w:left w:val="none" w:sz="0" w:space="0" w:color="auto"/>
        <w:bottom w:val="none" w:sz="0" w:space="0" w:color="auto"/>
        <w:right w:val="none" w:sz="0" w:space="0" w:color="auto"/>
      </w:divBdr>
    </w:div>
    <w:div w:id="662397240">
      <w:bodyDiv w:val="1"/>
      <w:marLeft w:val="0"/>
      <w:marRight w:val="0"/>
      <w:marTop w:val="0"/>
      <w:marBottom w:val="0"/>
      <w:divBdr>
        <w:top w:val="none" w:sz="0" w:space="0" w:color="auto"/>
        <w:left w:val="none" w:sz="0" w:space="0" w:color="auto"/>
        <w:bottom w:val="none" w:sz="0" w:space="0" w:color="auto"/>
        <w:right w:val="none" w:sz="0" w:space="0" w:color="auto"/>
      </w:divBdr>
    </w:div>
    <w:div w:id="672612807">
      <w:bodyDiv w:val="1"/>
      <w:marLeft w:val="0"/>
      <w:marRight w:val="0"/>
      <w:marTop w:val="0"/>
      <w:marBottom w:val="0"/>
      <w:divBdr>
        <w:top w:val="none" w:sz="0" w:space="0" w:color="auto"/>
        <w:left w:val="none" w:sz="0" w:space="0" w:color="auto"/>
        <w:bottom w:val="none" w:sz="0" w:space="0" w:color="auto"/>
        <w:right w:val="none" w:sz="0" w:space="0" w:color="auto"/>
      </w:divBdr>
      <w:divsChild>
        <w:div w:id="1607729360">
          <w:marLeft w:val="1411"/>
          <w:marRight w:val="0"/>
          <w:marTop w:val="0"/>
          <w:marBottom w:val="0"/>
          <w:divBdr>
            <w:top w:val="none" w:sz="0" w:space="0" w:color="auto"/>
            <w:left w:val="none" w:sz="0" w:space="0" w:color="auto"/>
            <w:bottom w:val="none" w:sz="0" w:space="0" w:color="auto"/>
            <w:right w:val="none" w:sz="0" w:space="0" w:color="auto"/>
          </w:divBdr>
        </w:div>
      </w:divsChild>
    </w:div>
    <w:div w:id="688870798">
      <w:bodyDiv w:val="1"/>
      <w:marLeft w:val="0"/>
      <w:marRight w:val="0"/>
      <w:marTop w:val="0"/>
      <w:marBottom w:val="0"/>
      <w:divBdr>
        <w:top w:val="none" w:sz="0" w:space="0" w:color="auto"/>
        <w:left w:val="none" w:sz="0" w:space="0" w:color="auto"/>
        <w:bottom w:val="none" w:sz="0" w:space="0" w:color="auto"/>
        <w:right w:val="none" w:sz="0" w:space="0" w:color="auto"/>
      </w:divBdr>
      <w:divsChild>
        <w:div w:id="957491781">
          <w:marLeft w:val="274"/>
          <w:marRight w:val="0"/>
          <w:marTop w:val="0"/>
          <w:marBottom w:val="0"/>
          <w:divBdr>
            <w:top w:val="none" w:sz="0" w:space="0" w:color="auto"/>
            <w:left w:val="none" w:sz="0" w:space="0" w:color="auto"/>
            <w:bottom w:val="none" w:sz="0" w:space="0" w:color="auto"/>
            <w:right w:val="none" w:sz="0" w:space="0" w:color="auto"/>
          </w:divBdr>
        </w:div>
      </w:divsChild>
    </w:div>
    <w:div w:id="706292934">
      <w:bodyDiv w:val="1"/>
      <w:marLeft w:val="0"/>
      <w:marRight w:val="0"/>
      <w:marTop w:val="0"/>
      <w:marBottom w:val="0"/>
      <w:divBdr>
        <w:top w:val="none" w:sz="0" w:space="0" w:color="auto"/>
        <w:left w:val="none" w:sz="0" w:space="0" w:color="auto"/>
        <w:bottom w:val="none" w:sz="0" w:space="0" w:color="auto"/>
        <w:right w:val="none" w:sz="0" w:space="0" w:color="auto"/>
      </w:divBdr>
    </w:div>
    <w:div w:id="746608278">
      <w:bodyDiv w:val="1"/>
      <w:marLeft w:val="0"/>
      <w:marRight w:val="0"/>
      <w:marTop w:val="0"/>
      <w:marBottom w:val="0"/>
      <w:divBdr>
        <w:top w:val="none" w:sz="0" w:space="0" w:color="auto"/>
        <w:left w:val="none" w:sz="0" w:space="0" w:color="auto"/>
        <w:bottom w:val="none" w:sz="0" w:space="0" w:color="auto"/>
        <w:right w:val="none" w:sz="0" w:space="0" w:color="auto"/>
      </w:divBdr>
      <w:divsChild>
        <w:div w:id="302320804">
          <w:marLeft w:val="274"/>
          <w:marRight w:val="0"/>
          <w:marTop w:val="0"/>
          <w:marBottom w:val="0"/>
          <w:divBdr>
            <w:top w:val="none" w:sz="0" w:space="0" w:color="auto"/>
            <w:left w:val="none" w:sz="0" w:space="0" w:color="auto"/>
            <w:bottom w:val="none" w:sz="0" w:space="0" w:color="auto"/>
            <w:right w:val="none" w:sz="0" w:space="0" w:color="auto"/>
          </w:divBdr>
        </w:div>
        <w:div w:id="693962110">
          <w:marLeft w:val="274"/>
          <w:marRight w:val="0"/>
          <w:marTop w:val="0"/>
          <w:marBottom w:val="0"/>
          <w:divBdr>
            <w:top w:val="none" w:sz="0" w:space="0" w:color="auto"/>
            <w:left w:val="none" w:sz="0" w:space="0" w:color="auto"/>
            <w:bottom w:val="none" w:sz="0" w:space="0" w:color="auto"/>
            <w:right w:val="none" w:sz="0" w:space="0" w:color="auto"/>
          </w:divBdr>
        </w:div>
        <w:div w:id="1074472701">
          <w:marLeft w:val="274"/>
          <w:marRight w:val="0"/>
          <w:marTop w:val="0"/>
          <w:marBottom w:val="0"/>
          <w:divBdr>
            <w:top w:val="none" w:sz="0" w:space="0" w:color="auto"/>
            <w:left w:val="none" w:sz="0" w:space="0" w:color="auto"/>
            <w:bottom w:val="none" w:sz="0" w:space="0" w:color="auto"/>
            <w:right w:val="none" w:sz="0" w:space="0" w:color="auto"/>
          </w:divBdr>
        </w:div>
      </w:divsChild>
    </w:div>
    <w:div w:id="748843587">
      <w:bodyDiv w:val="1"/>
      <w:marLeft w:val="0"/>
      <w:marRight w:val="0"/>
      <w:marTop w:val="0"/>
      <w:marBottom w:val="0"/>
      <w:divBdr>
        <w:top w:val="none" w:sz="0" w:space="0" w:color="auto"/>
        <w:left w:val="none" w:sz="0" w:space="0" w:color="auto"/>
        <w:bottom w:val="none" w:sz="0" w:space="0" w:color="auto"/>
        <w:right w:val="none" w:sz="0" w:space="0" w:color="auto"/>
      </w:divBdr>
      <w:divsChild>
        <w:div w:id="766969449">
          <w:marLeft w:val="1411"/>
          <w:marRight w:val="0"/>
          <w:marTop w:val="0"/>
          <w:marBottom w:val="0"/>
          <w:divBdr>
            <w:top w:val="none" w:sz="0" w:space="0" w:color="auto"/>
            <w:left w:val="none" w:sz="0" w:space="0" w:color="auto"/>
            <w:bottom w:val="none" w:sz="0" w:space="0" w:color="auto"/>
            <w:right w:val="none" w:sz="0" w:space="0" w:color="auto"/>
          </w:divBdr>
        </w:div>
        <w:div w:id="1348171699">
          <w:marLeft w:val="1411"/>
          <w:marRight w:val="0"/>
          <w:marTop w:val="0"/>
          <w:marBottom w:val="0"/>
          <w:divBdr>
            <w:top w:val="none" w:sz="0" w:space="0" w:color="auto"/>
            <w:left w:val="none" w:sz="0" w:space="0" w:color="auto"/>
            <w:bottom w:val="none" w:sz="0" w:space="0" w:color="auto"/>
            <w:right w:val="none" w:sz="0" w:space="0" w:color="auto"/>
          </w:divBdr>
        </w:div>
        <w:div w:id="1371226197">
          <w:marLeft w:val="1411"/>
          <w:marRight w:val="0"/>
          <w:marTop w:val="0"/>
          <w:marBottom w:val="0"/>
          <w:divBdr>
            <w:top w:val="none" w:sz="0" w:space="0" w:color="auto"/>
            <w:left w:val="none" w:sz="0" w:space="0" w:color="auto"/>
            <w:bottom w:val="none" w:sz="0" w:space="0" w:color="auto"/>
            <w:right w:val="none" w:sz="0" w:space="0" w:color="auto"/>
          </w:divBdr>
        </w:div>
        <w:div w:id="1863781589">
          <w:marLeft w:val="1411"/>
          <w:marRight w:val="0"/>
          <w:marTop w:val="0"/>
          <w:marBottom w:val="0"/>
          <w:divBdr>
            <w:top w:val="none" w:sz="0" w:space="0" w:color="auto"/>
            <w:left w:val="none" w:sz="0" w:space="0" w:color="auto"/>
            <w:bottom w:val="none" w:sz="0" w:space="0" w:color="auto"/>
            <w:right w:val="none" w:sz="0" w:space="0" w:color="auto"/>
          </w:divBdr>
        </w:div>
      </w:divsChild>
    </w:div>
    <w:div w:id="774208142">
      <w:bodyDiv w:val="1"/>
      <w:marLeft w:val="0"/>
      <w:marRight w:val="0"/>
      <w:marTop w:val="0"/>
      <w:marBottom w:val="0"/>
      <w:divBdr>
        <w:top w:val="none" w:sz="0" w:space="0" w:color="auto"/>
        <w:left w:val="none" w:sz="0" w:space="0" w:color="auto"/>
        <w:bottom w:val="none" w:sz="0" w:space="0" w:color="auto"/>
        <w:right w:val="none" w:sz="0" w:space="0" w:color="auto"/>
      </w:divBdr>
    </w:div>
    <w:div w:id="789975173">
      <w:bodyDiv w:val="1"/>
      <w:marLeft w:val="0"/>
      <w:marRight w:val="0"/>
      <w:marTop w:val="0"/>
      <w:marBottom w:val="0"/>
      <w:divBdr>
        <w:top w:val="none" w:sz="0" w:space="0" w:color="auto"/>
        <w:left w:val="none" w:sz="0" w:space="0" w:color="auto"/>
        <w:bottom w:val="none" w:sz="0" w:space="0" w:color="auto"/>
        <w:right w:val="none" w:sz="0" w:space="0" w:color="auto"/>
      </w:divBdr>
      <w:divsChild>
        <w:div w:id="1544632815">
          <w:marLeft w:val="274"/>
          <w:marRight w:val="0"/>
          <w:marTop w:val="0"/>
          <w:marBottom w:val="0"/>
          <w:divBdr>
            <w:top w:val="none" w:sz="0" w:space="0" w:color="auto"/>
            <w:left w:val="none" w:sz="0" w:space="0" w:color="auto"/>
            <w:bottom w:val="none" w:sz="0" w:space="0" w:color="auto"/>
            <w:right w:val="none" w:sz="0" w:space="0" w:color="auto"/>
          </w:divBdr>
        </w:div>
      </w:divsChild>
    </w:div>
    <w:div w:id="806818457">
      <w:bodyDiv w:val="1"/>
      <w:marLeft w:val="0"/>
      <w:marRight w:val="0"/>
      <w:marTop w:val="0"/>
      <w:marBottom w:val="0"/>
      <w:divBdr>
        <w:top w:val="none" w:sz="0" w:space="0" w:color="auto"/>
        <w:left w:val="none" w:sz="0" w:space="0" w:color="auto"/>
        <w:bottom w:val="none" w:sz="0" w:space="0" w:color="auto"/>
        <w:right w:val="none" w:sz="0" w:space="0" w:color="auto"/>
      </w:divBdr>
    </w:div>
    <w:div w:id="848982409">
      <w:bodyDiv w:val="1"/>
      <w:marLeft w:val="0"/>
      <w:marRight w:val="0"/>
      <w:marTop w:val="0"/>
      <w:marBottom w:val="0"/>
      <w:divBdr>
        <w:top w:val="none" w:sz="0" w:space="0" w:color="auto"/>
        <w:left w:val="none" w:sz="0" w:space="0" w:color="auto"/>
        <w:bottom w:val="none" w:sz="0" w:space="0" w:color="auto"/>
        <w:right w:val="none" w:sz="0" w:space="0" w:color="auto"/>
      </w:divBdr>
      <w:divsChild>
        <w:div w:id="150096386">
          <w:marLeft w:val="274"/>
          <w:marRight w:val="0"/>
          <w:marTop w:val="0"/>
          <w:marBottom w:val="0"/>
          <w:divBdr>
            <w:top w:val="none" w:sz="0" w:space="0" w:color="auto"/>
            <w:left w:val="none" w:sz="0" w:space="0" w:color="auto"/>
            <w:bottom w:val="none" w:sz="0" w:space="0" w:color="auto"/>
            <w:right w:val="none" w:sz="0" w:space="0" w:color="auto"/>
          </w:divBdr>
        </w:div>
        <w:div w:id="372582046">
          <w:marLeft w:val="274"/>
          <w:marRight w:val="0"/>
          <w:marTop w:val="0"/>
          <w:marBottom w:val="0"/>
          <w:divBdr>
            <w:top w:val="none" w:sz="0" w:space="0" w:color="auto"/>
            <w:left w:val="none" w:sz="0" w:space="0" w:color="auto"/>
            <w:bottom w:val="none" w:sz="0" w:space="0" w:color="auto"/>
            <w:right w:val="none" w:sz="0" w:space="0" w:color="auto"/>
          </w:divBdr>
        </w:div>
        <w:div w:id="760756966">
          <w:marLeft w:val="274"/>
          <w:marRight w:val="0"/>
          <w:marTop w:val="0"/>
          <w:marBottom w:val="0"/>
          <w:divBdr>
            <w:top w:val="none" w:sz="0" w:space="0" w:color="auto"/>
            <w:left w:val="none" w:sz="0" w:space="0" w:color="auto"/>
            <w:bottom w:val="none" w:sz="0" w:space="0" w:color="auto"/>
            <w:right w:val="none" w:sz="0" w:space="0" w:color="auto"/>
          </w:divBdr>
        </w:div>
        <w:div w:id="760762265">
          <w:marLeft w:val="274"/>
          <w:marRight w:val="0"/>
          <w:marTop w:val="0"/>
          <w:marBottom w:val="0"/>
          <w:divBdr>
            <w:top w:val="none" w:sz="0" w:space="0" w:color="auto"/>
            <w:left w:val="none" w:sz="0" w:space="0" w:color="auto"/>
            <w:bottom w:val="none" w:sz="0" w:space="0" w:color="auto"/>
            <w:right w:val="none" w:sz="0" w:space="0" w:color="auto"/>
          </w:divBdr>
        </w:div>
        <w:div w:id="866404493">
          <w:marLeft w:val="274"/>
          <w:marRight w:val="0"/>
          <w:marTop w:val="0"/>
          <w:marBottom w:val="0"/>
          <w:divBdr>
            <w:top w:val="none" w:sz="0" w:space="0" w:color="auto"/>
            <w:left w:val="none" w:sz="0" w:space="0" w:color="auto"/>
            <w:bottom w:val="none" w:sz="0" w:space="0" w:color="auto"/>
            <w:right w:val="none" w:sz="0" w:space="0" w:color="auto"/>
          </w:divBdr>
        </w:div>
        <w:div w:id="1358659387">
          <w:marLeft w:val="274"/>
          <w:marRight w:val="0"/>
          <w:marTop w:val="0"/>
          <w:marBottom w:val="0"/>
          <w:divBdr>
            <w:top w:val="none" w:sz="0" w:space="0" w:color="auto"/>
            <w:left w:val="none" w:sz="0" w:space="0" w:color="auto"/>
            <w:bottom w:val="none" w:sz="0" w:space="0" w:color="auto"/>
            <w:right w:val="none" w:sz="0" w:space="0" w:color="auto"/>
          </w:divBdr>
        </w:div>
      </w:divsChild>
    </w:div>
    <w:div w:id="850408674">
      <w:bodyDiv w:val="1"/>
      <w:marLeft w:val="0"/>
      <w:marRight w:val="0"/>
      <w:marTop w:val="0"/>
      <w:marBottom w:val="0"/>
      <w:divBdr>
        <w:top w:val="none" w:sz="0" w:space="0" w:color="auto"/>
        <w:left w:val="none" w:sz="0" w:space="0" w:color="auto"/>
        <w:bottom w:val="none" w:sz="0" w:space="0" w:color="auto"/>
        <w:right w:val="none" w:sz="0" w:space="0" w:color="auto"/>
      </w:divBdr>
      <w:divsChild>
        <w:div w:id="71435179">
          <w:marLeft w:val="274"/>
          <w:marRight w:val="0"/>
          <w:marTop w:val="0"/>
          <w:marBottom w:val="0"/>
          <w:divBdr>
            <w:top w:val="none" w:sz="0" w:space="0" w:color="auto"/>
            <w:left w:val="none" w:sz="0" w:space="0" w:color="auto"/>
            <w:bottom w:val="none" w:sz="0" w:space="0" w:color="auto"/>
            <w:right w:val="none" w:sz="0" w:space="0" w:color="auto"/>
          </w:divBdr>
        </w:div>
        <w:div w:id="1028063901">
          <w:marLeft w:val="274"/>
          <w:marRight w:val="0"/>
          <w:marTop w:val="0"/>
          <w:marBottom w:val="0"/>
          <w:divBdr>
            <w:top w:val="none" w:sz="0" w:space="0" w:color="auto"/>
            <w:left w:val="none" w:sz="0" w:space="0" w:color="auto"/>
            <w:bottom w:val="none" w:sz="0" w:space="0" w:color="auto"/>
            <w:right w:val="none" w:sz="0" w:space="0" w:color="auto"/>
          </w:divBdr>
        </w:div>
      </w:divsChild>
    </w:div>
    <w:div w:id="929237412">
      <w:bodyDiv w:val="1"/>
      <w:marLeft w:val="0"/>
      <w:marRight w:val="0"/>
      <w:marTop w:val="0"/>
      <w:marBottom w:val="0"/>
      <w:divBdr>
        <w:top w:val="none" w:sz="0" w:space="0" w:color="auto"/>
        <w:left w:val="none" w:sz="0" w:space="0" w:color="auto"/>
        <w:bottom w:val="none" w:sz="0" w:space="0" w:color="auto"/>
        <w:right w:val="none" w:sz="0" w:space="0" w:color="auto"/>
      </w:divBdr>
      <w:divsChild>
        <w:div w:id="822818658">
          <w:marLeft w:val="274"/>
          <w:marRight w:val="0"/>
          <w:marTop w:val="0"/>
          <w:marBottom w:val="0"/>
          <w:divBdr>
            <w:top w:val="none" w:sz="0" w:space="0" w:color="auto"/>
            <w:left w:val="none" w:sz="0" w:space="0" w:color="auto"/>
            <w:bottom w:val="none" w:sz="0" w:space="0" w:color="auto"/>
            <w:right w:val="none" w:sz="0" w:space="0" w:color="auto"/>
          </w:divBdr>
        </w:div>
      </w:divsChild>
    </w:div>
    <w:div w:id="940719935">
      <w:bodyDiv w:val="1"/>
      <w:marLeft w:val="0"/>
      <w:marRight w:val="0"/>
      <w:marTop w:val="0"/>
      <w:marBottom w:val="0"/>
      <w:divBdr>
        <w:top w:val="none" w:sz="0" w:space="0" w:color="auto"/>
        <w:left w:val="none" w:sz="0" w:space="0" w:color="auto"/>
        <w:bottom w:val="none" w:sz="0" w:space="0" w:color="auto"/>
        <w:right w:val="none" w:sz="0" w:space="0" w:color="auto"/>
      </w:divBdr>
    </w:div>
    <w:div w:id="980232545">
      <w:bodyDiv w:val="1"/>
      <w:marLeft w:val="0"/>
      <w:marRight w:val="0"/>
      <w:marTop w:val="0"/>
      <w:marBottom w:val="0"/>
      <w:divBdr>
        <w:top w:val="none" w:sz="0" w:space="0" w:color="auto"/>
        <w:left w:val="none" w:sz="0" w:space="0" w:color="auto"/>
        <w:bottom w:val="none" w:sz="0" w:space="0" w:color="auto"/>
        <w:right w:val="none" w:sz="0" w:space="0" w:color="auto"/>
      </w:divBdr>
      <w:divsChild>
        <w:div w:id="28336880">
          <w:marLeft w:val="130"/>
          <w:marRight w:val="0"/>
          <w:marTop w:val="50"/>
          <w:marBottom w:val="0"/>
          <w:divBdr>
            <w:top w:val="none" w:sz="0" w:space="0" w:color="auto"/>
            <w:left w:val="none" w:sz="0" w:space="0" w:color="auto"/>
            <w:bottom w:val="none" w:sz="0" w:space="0" w:color="auto"/>
            <w:right w:val="none" w:sz="0" w:space="0" w:color="auto"/>
          </w:divBdr>
        </w:div>
      </w:divsChild>
    </w:div>
    <w:div w:id="1005597730">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sChild>
        <w:div w:id="932516893">
          <w:marLeft w:val="403"/>
          <w:marRight w:val="0"/>
          <w:marTop w:val="300"/>
          <w:marBottom w:val="0"/>
          <w:divBdr>
            <w:top w:val="none" w:sz="0" w:space="0" w:color="auto"/>
            <w:left w:val="none" w:sz="0" w:space="0" w:color="auto"/>
            <w:bottom w:val="none" w:sz="0" w:space="0" w:color="auto"/>
            <w:right w:val="none" w:sz="0" w:space="0" w:color="auto"/>
          </w:divBdr>
        </w:div>
      </w:divsChild>
    </w:div>
    <w:div w:id="1025328421">
      <w:bodyDiv w:val="1"/>
      <w:marLeft w:val="0"/>
      <w:marRight w:val="0"/>
      <w:marTop w:val="0"/>
      <w:marBottom w:val="0"/>
      <w:divBdr>
        <w:top w:val="none" w:sz="0" w:space="0" w:color="auto"/>
        <w:left w:val="none" w:sz="0" w:space="0" w:color="auto"/>
        <w:bottom w:val="none" w:sz="0" w:space="0" w:color="auto"/>
        <w:right w:val="none" w:sz="0" w:space="0" w:color="auto"/>
      </w:divBdr>
    </w:div>
    <w:div w:id="1134055788">
      <w:bodyDiv w:val="1"/>
      <w:marLeft w:val="0"/>
      <w:marRight w:val="0"/>
      <w:marTop w:val="0"/>
      <w:marBottom w:val="0"/>
      <w:divBdr>
        <w:top w:val="none" w:sz="0" w:space="0" w:color="auto"/>
        <w:left w:val="none" w:sz="0" w:space="0" w:color="auto"/>
        <w:bottom w:val="none" w:sz="0" w:space="0" w:color="auto"/>
        <w:right w:val="none" w:sz="0" w:space="0" w:color="auto"/>
      </w:divBdr>
      <w:divsChild>
        <w:div w:id="1418480964">
          <w:marLeft w:val="274"/>
          <w:marRight w:val="0"/>
          <w:marTop w:val="0"/>
          <w:marBottom w:val="0"/>
          <w:divBdr>
            <w:top w:val="none" w:sz="0" w:space="0" w:color="auto"/>
            <w:left w:val="none" w:sz="0" w:space="0" w:color="auto"/>
            <w:bottom w:val="none" w:sz="0" w:space="0" w:color="auto"/>
            <w:right w:val="none" w:sz="0" w:space="0" w:color="auto"/>
          </w:divBdr>
        </w:div>
      </w:divsChild>
    </w:div>
    <w:div w:id="1138375449">
      <w:bodyDiv w:val="1"/>
      <w:marLeft w:val="0"/>
      <w:marRight w:val="0"/>
      <w:marTop w:val="0"/>
      <w:marBottom w:val="0"/>
      <w:divBdr>
        <w:top w:val="none" w:sz="0" w:space="0" w:color="auto"/>
        <w:left w:val="none" w:sz="0" w:space="0" w:color="auto"/>
        <w:bottom w:val="none" w:sz="0" w:space="0" w:color="auto"/>
        <w:right w:val="none" w:sz="0" w:space="0" w:color="auto"/>
      </w:divBdr>
      <w:divsChild>
        <w:div w:id="862399436">
          <w:marLeft w:val="130"/>
          <w:marRight w:val="0"/>
          <w:marTop w:val="50"/>
          <w:marBottom w:val="0"/>
          <w:divBdr>
            <w:top w:val="none" w:sz="0" w:space="0" w:color="auto"/>
            <w:left w:val="none" w:sz="0" w:space="0" w:color="auto"/>
            <w:bottom w:val="none" w:sz="0" w:space="0" w:color="auto"/>
            <w:right w:val="none" w:sz="0" w:space="0" w:color="auto"/>
          </w:divBdr>
        </w:div>
      </w:divsChild>
    </w:div>
    <w:div w:id="1171067331">
      <w:bodyDiv w:val="1"/>
      <w:marLeft w:val="0"/>
      <w:marRight w:val="0"/>
      <w:marTop w:val="0"/>
      <w:marBottom w:val="0"/>
      <w:divBdr>
        <w:top w:val="none" w:sz="0" w:space="0" w:color="auto"/>
        <w:left w:val="none" w:sz="0" w:space="0" w:color="auto"/>
        <w:bottom w:val="none" w:sz="0" w:space="0" w:color="auto"/>
        <w:right w:val="none" w:sz="0" w:space="0" w:color="auto"/>
      </w:divBdr>
      <w:divsChild>
        <w:div w:id="882405512">
          <w:marLeft w:val="0"/>
          <w:marRight w:val="0"/>
          <w:marTop w:val="0"/>
          <w:marBottom w:val="0"/>
          <w:divBdr>
            <w:top w:val="none" w:sz="0" w:space="0" w:color="auto"/>
            <w:left w:val="none" w:sz="0" w:space="0" w:color="auto"/>
            <w:bottom w:val="none" w:sz="0" w:space="0" w:color="auto"/>
            <w:right w:val="none" w:sz="0" w:space="0" w:color="auto"/>
          </w:divBdr>
          <w:divsChild>
            <w:div w:id="460852299">
              <w:marLeft w:val="0"/>
              <w:marRight w:val="0"/>
              <w:marTop w:val="0"/>
              <w:marBottom w:val="0"/>
              <w:divBdr>
                <w:top w:val="none" w:sz="0" w:space="0" w:color="auto"/>
                <w:left w:val="none" w:sz="0" w:space="0" w:color="auto"/>
                <w:bottom w:val="none" w:sz="0" w:space="0" w:color="auto"/>
                <w:right w:val="none" w:sz="0" w:space="0" w:color="auto"/>
              </w:divBdr>
              <w:divsChild>
                <w:div w:id="695933944">
                  <w:marLeft w:val="0"/>
                  <w:marRight w:val="0"/>
                  <w:marTop w:val="0"/>
                  <w:marBottom w:val="0"/>
                  <w:divBdr>
                    <w:top w:val="none" w:sz="0" w:space="0" w:color="auto"/>
                    <w:left w:val="none" w:sz="0" w:space="0" w:color="auto"/>
                    <w:bottom w:val="none" w:sz="0" w:space="0" w:color="auto"/>
                    <w:right w:val="none" w:sz="0" w:space="0" w:color="auto"/>
                  </w:divBdr>
                  <w:divsChild>
                    <w:div w:id="1275165849">
                      <w:marLeft w:val="0"/>
                      <w:marRight w:val="0"/>
                      <w:marTop w:val="0"/>
                      <w:marBottom w:val="0"/>
                      <w:divBdr>
                        <w:top w:val="none" w:sz="0" w:space="0" w:color="auto"/>
                        <w:left w:val="none" w:sz="0" w:space="0" w:color="auto"/>
                        <w:bottom w:val="none" w:sz="0" w:space="0" w:color="auto"/>
                        <w:right w:val="none" w:sz="0" w:space="0" w:color="auto"/>
                      </w:divBdr>
                      <w:divsChild>
                        <w:div w:id="1648244141">
                          <w:marLeft w:val="0"/>
                          <w:marRight w:val="0"/>
                          <w:marTop w:val="0"/>
                          <w:marBottom w:val="0"/>
                          <w:divBdr>
                            <w:top w:val="none" w:sz="0" w:space="0" w:color="auto"/>
                            <w:left w:val="none" w:sz="0" w:space="0" w:color="auto"/>
                            <w:bottom w:val="none" w:sz="0" w:space="0" w:color="auto"/>
                            <w:right w:val="none" w:sz="0" w:space="0" w:color="auto"/>
                          </w:divBdr>
                          <w:divsChild>
                            <w:div w:id="268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5164">
      <w:bodyDiv w:val="1"/>
      <w:marLeft w:val="0"/>
      <w:marRight w:val="0"/>
      <w:marTop w:val="0"/>
      <w:marBottom w:val="0"/>
      <w:divBdr>
        <w:top w:val="none" w:sz="0" w:space="0" w:color="auto"/>
        <w:left w:val="none" w:sz="0" w:space="0" w:color="auto"/>
        <w:bottom w:val="none" w:sz="0" w:space="0" w:color="auto"/>
        <w:right w:val="none" w:sz="0" w:space="0" w:color="auto"/>
      </w:divBdr>
      <w:divsChild>
        <w:div w:id="1662467245">
          <w:marLeft w:val="274"/>
          <w:marRight w:val="0"/>
          <w:marTop w:val="0"/>
          <w:marBottom w:val="0"/>
          <w:divBdr>
            <w:top w:val="none" w:sz="0" w:space="0" w:color="auto"/>
            <w:left w:val="none" w:sz="0" w:space="0" w:color="auto"/>
            <w:bottom w:val="none" w:sz="0" w:space="0" w:color="auto"/>
            <w:right w:val="none" w:sz="0" w:space="0" w:color="auto"/>
          </w:divBdr>
        </w:div>
      </w:divsChild>
    </w:div>
    <w:div w:id="1191644344">
      <w:bodyDiv w:val="1"/>
      <w:marLeft w:val="0"/>
      <w:marRight w:val="0"/>
      <w:marTop w:val="0"/>
      <w:marBottom w:val="0"/>
      <w:divBdr>
        <w:top w:val="none" w:sz="0" w:space="0" w:color="auto"/>
        <w:left w:val="none" w:sz="0" w:space="0" w:color="auto"/>
        <w:bottom w:val="none" w:sz="0" w:space="0" w:color="auto"/>
        <w:right w:val="none" w:sz="0" w:space="0" w:color="auto"/>
      </w:divBdr>
    </w:div>
    <w:div w:id="1201480624">
      <w:bodyDiv w:val="1"/>
      <w:marLeft w:val="0"/>
      <w:marRight w:val="0"/>
      <w:marTop w:val="0"/>
      <w:marBottom w:val="0"/>
      <w:divBdr>
        <w:top w:val="none" w:sz="0" w:space="0" w:color="auto"/>
        <w:left w:val="none" w:sz="0" w:space="0" w:color="auto"/>
        <w:bottom w:val="none" w:sz="0" w:space="0" w:color="auto"/>
        <w:right w:val="none" w:sz="0" w:space="0" w:color="auto"/>
      </w:divBdr>
      <w:divsChild>
        <w:div w:id="1791051539">
          <w:marLeft w:val="274"/>
          <w:marRight w:val="0"/>
          <w:marTop w:val="0"/>
          <w:marBottom w:val="0"/>
          <w:divBdr>
            <w:top w:val="none" w:sz="0" w:space="0" w:color="auto"/>
            <w:left w:val="none" w:sz="0" w:space="0" w:color="auto"/>
            <w:bottom w:val="none" w:sz="0" w:space="0" w:color="auto"/>
            <w:right w:val="none" w:sz="0" w:space="0" w:color="auto"/>
          </w:divBdr>
        </w:div>
      </w:divsChild>
    </w:div>
    <w:div w:id="1204290678">
      <w:bodyDiv w:val="1"/>
      <w:marLeft w:val="0"/>
      <w:marRight w:val="0"/>
      <w:marTop w:val="0"/>
      <w:marBottom w:val="0"/>
      <w:divBdr>
        <w:top w:val="none" w:sz="0" w:space="0" w:color="auto"/>
        <w:left w:val="none" w:sz="0" w:space="0" w:color="auto"/>
        <w:bottom w:val="none" w:sz="0" w:space="0" w:color="auto"/>
        <w:right w:val="none" w:sz="0" w:space="0" w:color="auto"/>
      </w:divBdr>
      <w:divsChild>
        <w:div w:id="1753963939">
          <w:marLeft w:val="274"/>
          <w:marRight w:val="0"/>
          <w:marTop w:val="0"/>
          <w:marBottom w:val="0"/>
          <w:divBdr>
            <w:top w:val="none" w:sz="0" w:space="0" w:color="auto"/>
            <w:left w:val="none" w:sz="0" w:space="0" w:color="auto"/>
            <w:bottom w:val="none" w:sz="0" w:space="0" w:color="auto"/>
            <w:right w:val="none" w:sz="0" w:space="0" w:color="auto"/>
          </w:divBdr>
        </w:div>
      </w:divsChild>
    </w:div>
    <w:div w:id="1242451172">
      <w:bodyDiv w:val="1"/>
      <w:marLeft w:val="0"/>
      <w:marRight w:val="0"/>
      <w:marTop w:val="0"/>
      <w:marBottom w:val="0"/>
      <w:divBdr>
        <w:top w:val="none" w:sz="0" w:space="0" w:color="auto"/>
        <w:left w:val="none" w:sz="0" w:space="0" w:color="auto"/>
        <w:bottom w:val="none" w:sz="0" w:space="0" w:color="auto"/>
        <w:right w:val="none" w:sz="0" w:space="0" w:color="auto"/>
      </w:divBdr>
    </w:div>
    <w:div w:id="1331180438">
      <w:bodyDiv w:val="1"/>
      <w:marLeft w:val="0"/>
      <w:marRight w:val="0"/>
      <w:marTop w:val="0"/>
      <w:marBottom w:val="0"/>
      <w:divBdr>
        <w:top w:val="none" w:sz="0" w:space="0" w:color="auto"/>
        <w:left w:val="none" w:sz="0" w:space="0" w:color="auto"/>
        <w:bottom w:val="none" w:sz="0" w:space="0" w:color="auto"/>
        <w:right w:val="none" w:sz="0" w:space="0" w:color="auto"/>
      </w:divBdr>
    </w:div>
    <w:div w:id="1367172223">
      <w:bodyDiv w:val="1"/>
      <w:marLeft w:val="0"/>
      <w:marRight w:val="0"/>
      <w:marTop w:val="0"/>
      <w:marBottom w:val="0"/>
      <w:divBdr>
        <w:top w:val="none" w:sz="0" w:space="0" w:color="auto"/>
        <w:left w:val="none" w:sz="0" w:space="0" w:color="auto"/>
        <w:bottom w:val="none" w:sz="0" w:space="0" w:color="auto"/>
        <w:right w:val="none" w:sz="0" w:space="0" w:color="auto"/>
      </w:divBdr>
    </w:div>
    <w:div w:id="1392582143">
      <w:bodyDiv w:val="1"/>
      <w:marLeft w:val="0"/>
      <w:marRight w:val="0"/>
      <w:marTop w:val="0"/>
      <w:marBottom w:val="0"/>
      <w:divBdr>
        <w:top w:val="none" w:sz="0" w:space="0" w:color="auto"/>
        <w:left w:val="none" w:sz="0" w:space="0" w:color="auto"/>
        <w:bottom w:val="none" w:sz="0" w:space="0" w:color="auto"/>
        <w:right w:val="none" w:sz="0" w:space="0" w:color="auto"/>
      </w:divBdr>
      <w:divsChild>
        <w:div w:id="827482888">
          <w:marLeft w:val="1411"/>
          <w:marRight w:val="0"/>
          <w:marTop w:val="0"/>
          <w:marBottom w:val="0"/>
          <w:divBdr>
            <w:top w:val="none" w:sz="0" w:space="0" w:color="auto"/>
            <w:left w:val="none" w:sz="0" w:space="0" w:color="auto"/>
            <w:bottom w:val="none" w:sz="0" w:space="0" w:color="auto"/>
            <w:right w:val="none" w:sz="0" w:space="0" w:color="auto"/>
          </w:divBdr>
        </w:div>
        <w:div w:id="1414934795">
          <w:marLeft w:val="1411"/>
          <w:marRight w:val="0"/>
          <w:marTop w:val="0"/>
          <w:marBottom w:val="0"/>
          <w:divBdr>
            <w:top w:val="none" w:sz="0" w:space="0" w:color="auto"/>
            <w:left w:val="none" w:sz="0" w:space="0" w:color="auto"/>
            <w:bottom w:val="none" w:sz="0" w:space="0" w:color="auto"/>
            <w:right w:val="none" w:sz="0" w:space="0" w:color="auto"/>
          </w:divBdr>
        </w:div>
        <w:div w:id="1571382283">
          <w:marLeft w:val="1411"/>
          <w:marRight w:val="0"/>
          <w:marTop w:val="0"/>
          <w:marBottom w:val="0"/>
          <w:divBdr>
            <w:top w:val="none" w:sz="0" w:space="0" w:color="auto"/>
            <w:left w:val="none" w:sz="0" w:space="0" w:color="auto"/>
            <w:bottom w:val="none" w:sz="0" w:space="0" w:color="auto"/>
            <w:right w:val="none" w:sz="0" w:space="0" w:color="auto"/>
          </w:divBdr>
        </w:div>
      </w:divsChild>
    </w:div>
    <w:div w:id="1485314179">
      <w:bodyDiv w:val="1"/>
      <w:marLeft w:val="0"/>
      <w:marRight w:val="0"/>
      <w:marTop w:val="0"/>
      <w:marBottom w:val="0"/>
      <w:divBdr>
        <w:top w:val="none" w:sz="0" w:space="0" w:color="auto"/>
        <w:left w:val="none" w:sz="0" w:space="0" w:color="auto"/>
        <w:bottom w:val="none" w:sz="0" w:space="0" w:color="auto"/>
        <w:right w:val="none" w:sz="0" w:space="0" w:color="auto"/>
      </w:divBdr>
    </w:div>
    <w:div w:id="1507133474">
      <w:bodyDiv w:val="1"/>
      <w:marLeft w:val="0"/>
      <w:marRight w:val="0"/>
      <w:marTop w:val="0"/>
      <w:marBottom w:val="0"/>
      <w:divBdr>
        <w:top w:val="none" w:sz="0" w:space="0" w:color="auto"/>
        <w:left w:val="none" w:sz="0" w:space="0" w:color="auto"/>
        <w:bottom w:val="none" w:sz="0" w:space="0" w:color="auto"/>
        <w:right w:val="none" w:sz="0" w:space="0" w:color="auto"/>
      </w:divBdr>
    </w:div>
    <w:div w:id="1530218421">
      <w:bodyDiv w:val="1"/>
      <w:marLeft w:val="0"/>
      <w:marRight w:val="0"/>
      <w:marTop w:val="0"/>
      <w:marBottom w:val="0"/>
      <w:divBdr>
        <w:top w:val="none" w:sz="0" w:space="0" w:color="auto"/>
        <w:left w:val="none" w:sz="0" w:space="0" w:color="auto"/>
        <w:bottom w:val="none" w:sz="0" w:space="0" w:color="auto"/>
        <w:right w:val="none" w:sz="0" w:space="0" w:color="auto"/>
      </w:divBdr>
    </w:div>
    <w:div w:id="1568800831">
      <w:bodyDiv w:val="1"/>
      <w:marLeft w:val="0"/>
      <w:marRight w:val="0"/>
      <w:marTop w:val="0"/>
      <w:marBottom w:val="0"/>
      <w:divBdr>
        <w:top w:val="none" w:sz="0" w:space="0" w:color="auto"/>
        <w:left w:val="none" w:sz="0" w:space="0" w:color="auto"/>
        <w:bottom w:val="none" w:sz="0" w:space="0" w:color="auto"/>
        <w:right w:val="none" w:sz="0" w:space="0" w:color="auto"/>
      </w:divBdr>
    </w:div>
    <w:div w:id="1569223861">
      <w:bodyDiv w:val="1"/>
      <w:marLeft w:val="0"/>
      <w:marRight w:val="0"/>
      <w:marTop w:val="0"/>
      <w:marBottom w:val="0"/>
      <w:divBdr>
        <w:top w:val="none" w:sz="0" w:space="0" w:color="auto"/>
        <w:left w:val="none" w:sz="0" w:space="0" w:color="auto"/>
        <w:bottom w:val="none" w:sz="0" w:space="0" w:color="auto"/>
        <w:right w:val="none" w:sz="0" w:space="0" w:color="auto"/>
      </w:divBdr>
      <w:divsChild>
        <w:div w:id="389230901">
          <w:marLeft w:val="274"/>
          <w:marRight w:val="0"/>
          <w:marTop w:val="0"/>
          <w:marBottom w:val="0"/>
          <w:divBdr>
            <w:top w:val="none" w:sz="0" w:space="0" w:color="auto"/>
            <w:left w:val="none" w:sz="0" w:space="0" w:color="auto"/>
            <w:bottom w:val="none" w:sz="0" w:space="0" w:color="auto"/>
            <w:right w:val="none" w:sz="0" w:space="0" w:color="auto"/>
          </w:divBdr>
        </w:div>
      </w:divsChild>
    </w:div>
    <w:div w:id="1597471694">
      <w:bodyDiv w:val="1"/>
      <w:marLeft w:val="0"/>
      <w:marRight w:val="0"/>
      <w:marTop w:val="0"/>
      <w:marBottom w:val="0"/>
      <w:divBdr>
        <w:top w:val="none" w:sz="0" w:space="0" w:color="auto"/>
        <w:left w:val="none" w:sz="0" w:space="0" w:color="auto"/>
        <w:bottom w:val="none" w:sz="0" w:space="0" w:color="auto"/>
        <w:right w:val="none" w:sz="0" w:space="0" w:color="auto"/>
      </w:divBdr>
    </w:div>
    <w:div w:id="1598978518">
      <w:bodyDiv w:val="1"/>
      <w:marLeft w:val="0"/>
      <w:marRight w:val="0"/>
      <w:marTop w:val="0"/>
      <w:marBottom w:val="0"/>
      <w:divBdr>
        <w:top w:val="none" w:sz="0" w:space="0" w:color="auto"/>
        <w:left w:val="none" w:sz="0" w:space="0" w:color="auto"/>
        <w:bottom w:val="none" w:sz="0" w:space="0" w:color="auto"/>
        <w:right w:val="none" w:sz="0" w:space="0" w:color="auto"/>
      </w:divBdr>
    </w:div>
    <w:div w:id="1616598724">
      <w:bodyDiv w:val="1"/>
      <w:marLeft w:val="0"/>
      <w:marRight w:val="0"/>
      <w:marTop w:val="0"/>
      <w:marBottom w:val="0"/>
      <w:divBdr>
        <w:top w:val="none" w:sz="0" w:space="0" w:color="auto"/>
        <w:left w:val="none" w:sz="0" w:space="0" w:color="auto"/>
        <w:bottom w:val="none" w:sz="0" w:space="0" w:color="auto"/>
        <w:right w:val="none" w:sz="0" w:space="0" w:color="auto"/>
      </w:divBdr>
      <w:divsChild>
        <w:div w:id="1259873498">
          <w:marLeft w:val="274"/>
          <w:marRight w:val="0"/>
          <w:marTop w:val="0"/>
          <w:marBottom w:val="0"/>
          <w:divBdr>
            <w:top w:val="none" w:sz="0" w:space="0" w:color="auto"/>
            <w:left w:val="none" w:sz="0" w:space="0" w:color="auto"/>
            <w:bottom w:val="none" w:sz="0" w:space="0" w:color="auto"/>
            <w:right w:val="none" w:sz="0" w:space="0" w:color="auto"/>
          </w:divBdr>
        </w:div>
      </w:divsChild>
    </w:div>
    <w:div w:id="1635525615">
      <w:bodyDiv w:val="1"/>
      <w:marLeft w:val="0"/>
      <w:marRight w:val="0"/>
      <w:marTop w:val="0"/>
      <w:marBottom w:val="0"/>
      <w:divBdr>
        <w:top w:val="none" w:sz="0" w:space="0" w:color="auto"/>
        <w:left w:val="none" w:sz="0" w:space="0" w:color="auto"/>
        <w:bottom w:val="none" w:sz="0" w:space="0" w:color="auto"/>
        <w:right w:val="none" w:sz="0" w:space="0" w:color="auto"/>
      </w:divBdr>
    </w:div>
    <w:div w:id="1646272400">
      <w:bodyDiv w:val="1"/>
      <w:marLeft w:val="0"/>
      <w:marRight w:val="0"/>
      <w:marTop w:val="0"/>
      <w:marBottom w:val="0"/>
      <w:divBdr>
        <w:top w:val="none" w:sz="0" w:space="0" w:color="auto"/>
        <w:left w:val="none" w:sz="0" w:space="0" w:color="auto"/>
        <w:bottom w:val="none" w:sz="0" w:space="0" w:color="auto"/>
        <w:right w:val="none" w:sz="0" w:space="0" w:color="auto"/>
      </w:divBdr>
      <w:divsChild>
        <w:div w:id="1292979481">
          <w:marLeft w:val="274"/>
          <w:marRight w:val="0"/>
          <w:marTop w:val="0"/>
          <w:marBottom w:val="0"/>
          <w:divBdr>
            <w:top w:val="none" w:sz="0" w:space="0" w:color="auto"/>
            <w:left w:val="none" w:sz="0" w:space="0" w:color="auto"/>
            <w:bottom w:val="none" w:sz="0" w:space="0" w:color="auto"/>
            <w:right w:val="none" w:sz="0" w:space="0" w:color="auto"/>
          </w:divBdr>
        </w:div>
      </w:divsChild>
    </w:div>
    <w:div w:id="1790857234">
      <w:bodyDiv w:val="1"/>
      <w:marLeft w:val="0"/>
      <w:marRight w:val="0"/>
      <w:marTop w:val="0"/>
      <w:marBottom w:val="0"/>
      <w:divBdr>
        <w:top w:val="none" w:sz="0" w:space="0" w:color="auto"/>
        <w:left w:val="none" w:sz="0" w:space="0" w:color="auto"/>
        <w:bottom w:val="none" w:sz="0" w:space="0" w:color="auto"/>
        <w:right w:val="none" w:sz="0" w:space="0" w:color="auto"/>
      </w:divBdr>
      <w:divsChild>
        <w:div w:id="725297811">
          <w:marLeft w:val="274"/>
          <w:marRight w:val="0"/>
          <w:marTop w:val="0"/>
          <w:marBottom w:val="0"/>
          <w:divBdr>
            <w:top w:val="none" w:sz="0" w:space="0" w:color="auto"/>
            <w:left w:val="none" w:sz="0" w:space="0" w:color="auto"/>
            <w:bottom w:val="none" w:sz="0" w:space="0" w:color="auto"/>
            <w:right w:val="none" w:sz="0" w:space="0" w:color="auto"/>
          </w:divBdr>
        </w:div>
      </w:divsChild>
    </w:div>
    <w:div w:id="1857428028">
      <w:bodyDiv w:val="1"/>
      <w:marLeft w:val="0"/>
      <w:marRight w:val="0"/>
      <w:marTop w:val="0"/>
      <w:marBottom w:val="0"/>
      <w:divBdr>
        <w:top w:val="none" w:sz="0" w:space="0" w:color="auto"/>
        <w:left w:val="none" w:sz="0" w:space="0" w:color="auto"/>
        <w:bottom w:val="none" w:sz="0" w:space="0" w:color="auto"/>
        <w:right w:val="none" w:sz="0" w:space="0" w:color="auto"/>
      </w:divBdr>
    </w:div>
    <w:div w:id="1925607115">
      <w:bodyDiv w:val="1"/>
      <w:marLeft w:val="0"/>
      <w:marRight w:val="0"/>
      <w:marTop w:val="0"/>
      <w:marBottom w:val="0"/>
      <w:divBdr>
        <w:top w:val="none" w:sz="0" w:space="0" w:color="auto"/>
        <w:left w:val="none" w:sz="0" w:space="0" w:color="auto"/>
        <w:bottom w:val="none" w:sz="0" w:space="0" w:color="auto"/>
        <w:right w:val="none" w:sz="0" w:space="0" w:color="auto"/>
      </w:divBdr>
      <w:divsChild>
        <w:div w:id="101152606">
          <w:marLeft w:val="274"/>
          <w:marRight w:val="0"/>
          <w:marTop w:val="0"/>
          <w:marBottom w:val="0"/>
          <w:divBdr>
            <w:top w:val="none" w:sz="0" w:space="0" w:color="auto"/>
            <w:left w:val="none" w:sz="0" w:space="0" w:color="auto"/>
            <w:bottom w:val="none" w:sz="0" w:space="0" w:color="auto"/>
            <w:right w:val="none" w:sz="0" w:space="0" w:color="auto"/>
          </w:divBdr>
        </w:div>
      </w:divsChild>
    </w:div>
    <w:div w:id="1940478990">
      <w:bodyDiv w:val="1"/>
      <w:marLeft w:val="0"/>
      <w:marRight w:val="0"/>
      <w:marTop w:val="0"/>
      <w:marBottom w:val="0"/>
      <w:divBdr>
        <w:top w:val="none" w:sz="0" w:space="0" w:color="auto"/>
        <w:left w:val="none" w:sz="0" w:space="0" w:color="auto"/>
        <w:bottom w:val="none" w:sz="0" w:space="0" w:color="auto"/>
        <w:right w:val="none" w:sz="0" w:space="0" w:color="auto"/>
      </w:divBdr>
    </w:div>
    <w:div w:id="1953432837">
      <w:bodyDiv w:val="1"/>
      <w:marLeft w:val="0"/>
      <w:marRight w:val="0"/>
      <w:marTop w:val="0"/>
      <w:marBottom w:val="0"/>
      <w:divBdr>
        <w:top w:val="none" w:sz="0" w:space="0" w:color="auto"/>
        <w:left w:val="none" w:sz="0" w:space="0" w:color="auto"/>
        <w:bottom w:val="none" w:sz="0" w:space="0" w:color="auto"/>
        <w:right w:val="none" w:sz="0" w:space="0" w:color="auto"/>
      </w:divBdr>
      <w:divsChild>
        <w:div w:id="337586704">
          <w:marLeft w:val="403"/>
          <w:marRight w:val="0"/>
          <w:marTop w:val="300"/>
          <w:marBottom w:val="0"/>
          <w:divBdr>
            <w:top w:val="none" w:sz="0" w:space="0" w:color="auto"/>
            <w:left w:val="none" w:sz="0" w:space="0" w:color="auto"/>
            <w:bottom w:val="none" w:sz="0" w:space="0" w:color="auto"/>
            <w:right w:val="none" w:sz="0" w:space="0" w:color="auto"/>
          </w:divBdr>
        </w:div>
        <w:div w:id="396512711">
          <w:marLeft w:val="1411"/>
          <w:marRight w:val="0"/>
          <w:marTop w:val="0"/>
          <w:marBottom w:val="0"/>
          <w:divBdr>
            <w:top w:val="none" w:sz="0" w:space="0" w:color="auto"/>
            <w:left w:val="none" w:sz="0" w:space="0" w:color="auto"/>
            <w:bottom w:val="none" w:sz="0" w:space="0" w:color="auto"/>
            <w:right w:val="none" w:sz="0" w:space="0" w:color="auto"/>
          </w:divBdr>
        </w:div>
        <w:div w:id="1153565683">
          <w:marLeft w:val="1411"/>
          <w:marRight w:val="0"/>
          <w:marTop w:val="0"/>
          <w:marBottom w:val="0"/>
          <w:divBdr>
            <w:top w:val="none" w:sz="0" w:space="0" w:color="auto"/>
            <w:left w:val="none" w:sz="0" w:space="0" w:color="auto"/>
            <w:bottom w:val="none" w:sz="0" w:space="0" w:color="auto"/>
            <w:right w:val="none" w:sz="0" w:space="0" w:color="auto"/>
          </w:divBdr>
        </w:div>
        <w:div w:id="1910068309">
          <w:marLeft w:val="1411"/>
          <w:marRight w:val="0"/>
          <w:marTop w:val="0"/>
          <w:marBottom w:val="0"/>
          <w:divBdr>
            <w:top w:val="none" w:sz="0" w:space="0" w:color="auto"/>
            <w:left w:val="none" w:sz="0" w:space="0" w:color="auto"/>
            <w:bottom w:val="none" w:sz="0" w:space="0" w:color="auto"/>
            <w:right w:val="none" w:sz="0" w:space="0" w:color="auto"/>
          </w:divBdr>
        </w:div>
      </w:divsChild>
    </w:div>
    <w:div w:id="1982612363">
      <w:bodyDiv w:val="1"/>
      <w:marLeft w:val="0"/>
      <w:marRight w:val="0"/>
      <w:marTop w:val="0"/>
      <w:marBottom w:val="0"/>
      <w:divBdr>
        <w:top w:val="none" w:sz="0" w:space="0" w:color="auto"/>
        <w:left w:val="none" w:sz="0" w:space="0" w:color="auto"/>
        <w:bottom w:val="none" w:sz="0" w:space="0" w:color="auto"/>
        <w:right w:val="none" w:sz="0" w:space="0" w:color="auto"/>
      </w:divBdr>
    </w:div>
    <w:div w:id="1986618541">
      <w:bodyDiv w:val="1"/>
      <w:marLeft w:val="0"/>
      <w:marRight w:val="0"/>
      <w:marTop w:val="0"/>
      <w:marBottom w:val="0"/>
      <w:divBdr>
        <w:top w:val="none" w:sz="0" w:space="0" w:color="auto"/>
        <w:left w:val="none" w:sz="0" w:space="0" w:color="auto"/>
        <w:bottom w:val="none" w:sz="0" w:space="0" w:color="auto"/>
        <w:right w:val="none" w:sz="0" w:space="0" w:color="auto"/>
      </w:divBdr>
    </w:div>
    <w:div w:id="2002464090">
      <w:bodyDiv w:val="1"/>
      <w:marLeft w:val="0"/>
      <w:marRight w:val="0"/>
      <w:marTop w:val="0"/>
      <w:marBottom w:val="0"/>
      <w:divBdr>
        <w:top w:val="none" w:sz="0" w:space="0" w:color="auto"/>
        <w:left w:val="none" w:sz="0" w:space="0" w:color="auto"/>
        <w:bottom w:val="none" w:sz="0" w:space="0" w:color="auto"/>
        <w:right w:val="none" w:sz="0" w:space="0" w:color="auto"/>
      </w:divBdr>
    </w:div>
    <w:div w:id="2025088333">
      <w:bodyDiv w:val="1"/>
      <w:marLeft w:val="0"/>
      <w:marRight w:val="0"/>
      <w:marTop w:val="0"/>
      <w:marBottom w:val="0"/>
      <w:divBdr>
        <w:top w:val="none" w:sz="0" w:space="0" w:color="auto"/>
        <w:left w:val="none" w:sz="0" w:space="0" w:color="auto"/>
        <w:bottom w:val="none" w:sz="0" w:space="0" w:color="auto"/>
        <w:right w:val="none" w:sz="0" w:space="0" w:color="auto"/>
      </w:divBdr>
    </w:div>
    <w:div w:id="2025326349">
      <w:bodyDiv w:val="1"/>
      <w:marLeft w:val="0"/>
      <w:marRight w:val="0"/>
      <w:marTop w:val="0"/>
      <w:marBottom w:val="0"/>
      <w:divBdr>
        <w:top w:val="none" w:sz="0" w:space="0" w:color="auto"/>
        <w:left w:val="none" w:sz="0" w:space="0" w:color="auto"/>
        <w:bottom w:val="none" w:sz="0" w:space="0" w:color="auto"/>
        <w:right w:val="none" w:sz="0" w:space="0" w:color="auto"/>
      </w:divBdr>
    </w:div>
    <w:div w:id="2043631800">
      <w:bodyDiv w:val="1"/>
      <w:marLeft w:val="0"/>
      <w:marRight w:val="0"/>
      <w:marTop w:val="0"/>
      <w:marBottom w:val="0"/>
      <w:divBdr>
        <w:top w:val="none" w:sz="0" w:space="0" w:color="auto"/>
        <w:left w:val="none" w:sz="0" w:space="0" w:color="auto"/>
        <w:bottom w:val="none" w:sz="0" w:space="0" w:color="auto"/>
        <w:right w:val="none" w:sz="0" w:space="0" w:color="auto"/>
      </w:divBdr>
      <w:divsChild>
        <w:div w:id="1095511873">
          <w:marLeft w:val="274"/>
          <w:marRight w:val="0"/>
          <w:marTop w:val="0"/>
          <w:marBottom w:val="0"/>
          <w:divBdr>
            <w:top w:val="none" w:sz="0" w:space="0" w:color="auto"/>
            <w:left w:val="none" w:sz="0" w:space="0" w:color="auto"/>
            <w:bottom w:val="none" w:sz="0" w:space="0" w:color="auto"/>
            <w:right w:val="none" w:sz="0" w:space="0" w:color="auto"/>
          </w:divBdr>
        </w:div>
      </w:divsChild>
    </w:div>
    <w:div w:id="2080706629">
      <w:bodyDiv w:val="1"/>
      <w:marLeft w:val="0"/>
      <w:marRight w:val="0"/>
      <w:marTop w:val="0"/>
      <w:marBottom w:val="0"/>
      <w:divBdr>
        <w:top w:val="none" w:sz="0" w:space="0" w:color="auto"/>
        <w:left w:val="none" w:sz="0" w:space="0" w:color="auto"/>
        <w:bottom w:val="none" w:sz="0" w:space="0" w:color="auto"/>
        <w:right w:val="none" w:sz="0" w:space="0" w:color="auto"/>
      </w:divBdr>
    </w:div>
    <w:div w:id="2117360270">
      <w:bodyDiv w:val="1"/>
      <w:marLeft w:val="0"/>
      <w:marRight w:val="0"/>
      <w:marTop w:val="0"/>
      <w:marBottom w:val="0"/>
      <w:divBdr>
        <w:top w:val="none" w:sz="0" w:space="0" w:color="auto"/>
        <w:left w:val="none" w:sz="0" w:space="0" w:color="auto"/>
        <w:bottom w:val="none" w:sz="0" w:space="0" w:color="auto"/>
        <w:right w:val="none" w:sz="0" w:space="0" w:color="auto"/>
      </w:divBdr>
    </w:div>
    <w:div w:id="2125004927">
      <w:bodyDiv w:val="1"/>
      <w:marLeft w:val="0"/>
      <w:marRight w:val="0"/>
      <w:marTop w:val="0"/>
      <w:marBottom w:val="0"/>
      <w:divBdr>
        <w:top w:val="none" w:sz="0" w:space="0" w:color="auto"/>
        <w:left w:val="none" w:sz="0" w:space="0" w:color="auto"/>
        <w:bottom w:val="none" w:sz="0" w:space="0" w:color="auto"/>
        <w:right w:val="none" w:sz="0" w:space="0" w:color="auto"/>
      </w:divBdr>
      <w:divsChild>
        <w:div w:id="231358191">
          <w:marLeft w:val="274"/>
          <w:marRight w:val="0"/>
          <w:marTop w:val="0"/>
          <w:marBottom w:val="0"/>
          <w:divBdr>
            <w:top w:val="none" w:sz="0" w:space="0" w:color="auto"/>
            <w:left w:val="none" w:sz="0" w:space="0" w:color="auto"/>
            <w:bottom w:val="none" w:sz="0" w:space="0" w:color="auto"/>
            <w:right w:val="none" w:sz="0" w:space="0" w:color="auto"/>
          </w:divBdr>
        </w:div>
        <w:div w:id="297027536">
          <w:marLeft w:val="274"/>
          <w:marRight w:val="0"/>
          <w:marTop w:val="0"/>
          <w:marBottom w:val="0"/>
          <w:divBdr>
            <w:top w:val="none" w:sz="0" w:space="0" w:color="auto"/>
            <w:left w:val="none" w:sz="0" w:space="0" w:color="auto"/>
            <w:bottom w:val="none" w:sz="0" w:space="0" w:color="auto"/>
            <w:right w:val="none" w:sz="0" w:space="0" w:color="auto"/>
          </w:divBdr>
        </w:div>
        <w:div w:id="475414864">
          <w:marLeft w:val="274"/>
          <w:marRight w:val="0"/>
          <w:marTop w:val="0"/>
          <w:marBottom w:val="0"/>
          <w:divBdr>
            <w:top w:val="none" w:sz="0" w:space="0" w:color="auto"/>
            <w:left w:val="none" w:sz="0" w:space="0" w:color="auto"/>
            <w:bottom w:val="none" w:sz="0" w:space="0" w:color="auto"/>
            <w:right w:val="none" w:sz="0" w:space="0" w:color="auto"/>
          </w:divBdr>
        </w:div>
        <w:div w:id="1203058523">
          <w:marLeft w:val="274"/>
          <w:marRight w:val="0"/>
          <w:marTop w:val="0"/>
          <w:marBottom w:val="0"/>
          <w:divBdr>
            <w:top w:val="none" w:sz="0" w:space="0" w:color="auto"/>
            <w:left w:val="none" w:sz="0" w:space="0" w:color="auto"/>
            <w:bottom w:val="none" w:sz="0" w:space="0" w:color="auto"/>
            <w:right w:val="none" w:sz="0" w:space="0" w:color="auto"/>
          </w:divBdr>
        </w:div>
        <w:div w:id="1580098302">
          <w:marLeft w:val="274"/>
          <w:marRight w:val="0"/>
          <w:marTop w:val="0"/>
          <w:marBottom w:val="0"/>
          <w:divBdr>
            <w:top w:val="none" w:sz="0" w:space="0" w:color="auto"/>
            <w:left w:val="none" w:sz="0" w:space="0" w:color="auto"/>
            <w:bottom w:val="none" w:sz="0" w:space="0" w:color="auto"/>
            <w:right w:val="none" w:sz="0" w:space="0" w:color="auto"/>
          </w:divBdr>
        </w:div>
        <w:div w:id="1971352330">
          <w:marLeft w:val="274"/>
          <w:marRight w:val="0"/>
          <w:marTop w:val="0"/>
          <w:marBottom w:val="0"/>
          <w:divBdr>
            <w:top w:val="none" w:sz="0" w:space="0" w:color="auto"/>
            <w:left w:val="none" w:sz="0" w:space="0" w:color="auto"/>
            <w:bottom w:val="none" w:sz="0" w:space="0" w:color="auto"/>
            <w:right w:val="none" w:sz="0" w:space="0" w:color="auto"/>
          </w:divBdr>
        </w:div>
      </w:divsChild>
    </w:div>
    <w:div w:id="2128155257">
      <w:bodyDiv w:val="1"/>
      <w:marLeft w:val="0"/>
      <w:marRight w:val="0"/>
      <w:marTop w:val="0"/>
      <w:marBottom w:val="0"/>
      <w:divBdr>
        <w:top w:val="none" w:sz="0" w:space="0" w:color="auto"/>
        <w:left w:val="none" w:sz="0" w:space="0" w:color="auto"/>
        <w:bottom w:val="none" w:sz="0" w:space="0" w:color="auto"/>
        <w:right w:val="none" w:sz="0" w:space="0" w:color="auto"/>
      </w:divBdr>
    </w:div>
    <w:div w:id="2139494009">
      <w:bodyDiv w:val="1"/>
      <w:marLeft w:val="0"/>
      <w:marRight w:val="0"/>
      <w:marTop w:val="0"/>
      <w:marBottom w:val="0"/>
      <w:divBdr>
        <w:top w:val="none" w:sz="0" w:space="0" w:color="auto"/>
        <w:left w:val="none" w:sz="0" w:space="0" w:color="auto"/>
        <w:bottom w:val="none" w:sz="0" w:space="0" w:color="auto"/>
        <w:right w:val="none" w:sz="0" w:space="0" w:color="auto"/>
      </w:divBdr>
      <w:divsChild>
        <w:div w:id="841359923">
          <w:marLeft w:val="130"/>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beqqal\Desktop\Skills_MOD_Word_ENT_FR.dotx" TargetMode="External"/></Relationships>
</file>

<file path=word/theme/theme1.xml><?xml version="1.0" encoding="utf-8"?>
<a:theme xmlns:a="http://schemas.openxmlformats.org/drawingml/2006/main" name="Thème Office">
  <a:themeElements>
    <a:clrScheme name="Couleurs SQLI">
      <a:dk1>
        <a:srgbClr val="000000"/>
      </a:dk1>
      <a:lt1>
        <a:sysClr val="window" lastClr="FFFFFF"/>
      </a:lt1>
      <a:dk2>
        <a:srgbClr val="DA0E1A"/>
      </a:dk2>
      <a:lt2>
        <a:srgbClr val="009EE0"/>
      </a:lt2>
      <a:accent1>
        <a:srgbClr val="F7E18D"/>
      </a:accent1>
      <a:accent2>
        <a:srgbClr val="000000"/>
      </a:accent2>
      <a:accent3>
        <a:srgbClr val="454349"/>
      </a:accent3>
      <a:accent4>
        <a:srgbClr val="DA0E1A"/>
      </a:accent4>
      <a:accent5>
        <a:srgbClr val="FFFFFF"/>
      </a:accent5>
      <a:accent6>
        <a:srgbClr val="A97024"/>
      </a:accent6>
      <a:hlink>
        <a:srgbClr val="DA0E1A"/>
      </a:hlink>
      <a:folHlink>
        <a:srgbClr val="ED827A"/>
      </a:folHlink>
    </a:clrScheme>
    <a:fontScheme name="Police SQLI Arial Narrow">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2A20-C0B3-4C46-8C93-7662BA71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Skills_MOD_Word_ENT_FR.dotx</Template>
  <TotalTime>21474</TotalTime>
  <Pages>12</Pages>
  <Words>1857</Words>
  <Characters>10214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Plan Qualité projet</vt:lpstr>
    </vt:vector>
  </TitlesOfParts>
  <Company>SQLI Enterprise</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Qualité projet</dc:title>
  <dc:creator>elbeqqal</dc:creator>
  <cp:lastModifiedBy>Abdelhak</cp:lastModifiedBy>
  <cp:revision>21</cp:revision>
  <cp:lastPrinted>2016-12-21T09:29:00Z</cp:lastPrinted>
  <dcterms:created xsi:type="dcterms:W3CDTF">2018-07-12T10:22:00Z</dcterms:created>
  <dcterms:modified xsi:type="dcterms:W3CDTF">2018-11-11T11:43:00Z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[Nom du Client]</vt:lpwstr>
  </property>
  <property fmtid="{D5CDD505-2E9C-101B-9397-08002B2CF9AE}" pid="3" name="Projet">
    <vt:lpwstr>[Nom du projet]</vt:lpwstr>
  </property>
  <property fmtid="{D5CDD505-2E9C-101B-9397-08002B2CF9AE}" pid="4" name="Phase">
    <vt:lpwstr>[Nom de la phase]</vt:lpwstr>
  </property>
  <property fmtid="{D5CDD505-2E9C-101B-9397-08002B2CF9AE}" pid="5" name="Version">
    <vt:lpwstr>[Version]</vt:lpwstr>
  </property>
  <property fmtid="{D5CDD505-2E9C-101B-9397-08002B2CF9AE}" pid="6" name="Date réunion">
    <vt:lpwstr>[Date de la réunion]</vt:lpwstr>
  </property>
  <property fmtid="{D5CDD505-2E9C-101B-9397-08002B2CF9AE}" pid="7" name="Date document">
    <vt:lpwstr>[Date document]</vt:lpwstr>
  </property>
  <property fmtid="{D5CDD505-2E9C-101B-9397-08002B2CF9AE}" pid="8" name="Référence">
    <vt:lpwstr>[Référence du document]</vt:lpwstr>
  </property>
  <property fmtid="{D5CDD505-2E9C-101B-9397-08002B2CF9AE}" pid="9" name="Titre entête">
    <vt:lpwstr>[Titre pour l'entête du document]</vt:lpwstr>
  </property>
  <property fmtid="{D5CDD505-2E9C-101B-9397-08002B2CF9AE}" pid="10" name="Version Modèle">
    <vt:lpwstr>6.0.1</vt:lpwstr>
  </property>
  <property fmtid="{D5CDD505-2E9C-101B-9397-08002B2CF9AE}" pid="11" name="_AdHocReviewCycleID">
    <vt:i4>-623691190</vt:i4>
  </property>
  <property fmtid="{D5CDD505-2E9C-101B-9397-08002B2CF9AE}" pid="12" name="_NewReviewCycle">
    <vt:lpwstr/>
  </property>
  <property fmtid="{D5CDD505-2E9C-101B-9397-08002B2CF9AE}" pid="13" name="_EmailSubject">
    <vt:lpwstr>GENERALI &gt; PQP</vt:lpwstr>
  </property>
  <property fmtid="{D5CDD505-2E9C-101B-9397-08002B2CF9AE}" pid="14" name="_AuthorEmail">
    <vt:lpwstr>Alice.BIRCKER@Generali.com</vt:lpwstr>
  </property>
  <property fmtid="{D5CDD505-2E9C-101B-9397-08002B2CF9AE}" pid="15" name="_AuthorEmailDisplayName">
    <vt:lpwstr>BIRCKER Alice</vt:lpwstr>
  </property>
  <property fmtid="{D5CDD505-2E9C-101B-9397-08002B2CF9AE}" pid="16" name="_PreviousAdHocReviewCycleID">
    <vt:i4>-1984953801</vt:i4>
  </property>
  <property fmtid="{D5CDD505-2E9C-101B-9397-08002B2CF9AE}" pid="17" name="_ReviewingToolsShownOnce">
    <vt:lpwstr/>
  </property>
</Properties>
</file>