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BC8465" w14:textId="2596D369" w:rsidR="00FC085E" w:rsidRDefault="00FC085E" w:rsidP="007F3121">
      <w:pPr>
        <w:tabs>
          <w:tab w:val="left" w:pos="284"/>
          <w:tab w:val="left" w:pos="1701"/>
        </w:tabs>
        <w:spacing w:after="0"/>
        <w:ind w:left="284" w:right="328"/>
        <w:jc w:val="both"/>
        <w:rPr>
          <w:rFonts w:ascii="Calibri" w:eastAsiaTheme="minorEastAsia" w:hAnsi="Calibri"/>
          <w:position w:val="16"/>
          <w:lang w:val="nl-BE" w:eastAsia="nl-BE"/>
        </w:rPr>
      </w:pPr>
      <w:r w:rsidRPr="00860475">
        <w:rPr>
          <w:noProof/>
          <w:lang w:eastAsia="nl-NL"/>
        </w:rPr>
        <w:drawing>
          <wp:anchor distT="0" distB="0" distL="114300" distR="114300" simplePos="0" relativeHeight="251659264" behindDoc="0" locked="0" layoutInCell="1" allowOverlap="1" wp14:anchorId="26393664" wp14:editId="129B9311">
            <wp:simplePos x="0" y="0"/>
            <wp:positionH relativeFrom="column">
              <wp:posOffset>-440781</wp:posOffset>
            </wp:positionH>
            <wp:positionV relativeFrom="paragraph">
              <wp:posOffset>-1132023</wp:posOffset>
            </wp:positionV>
            <wp:extent cx="1816100" cy="527050"/>
            <wp:effectExtent l="0" t="0" r="0" b="6350"/>
            <wp:wrapNone/>
            <wp:docPr id="7" name="Afbeelding 7" descr="logo vvp_briefhoofd_A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vvp_briefhoofd_A4.jpg"/>
                    <pic:cNvPicPr/>
                  </pic:nvPicPr>
                  <pic:blipFill>
                    <a:blip r:embed="rId7"/>
                    <a:stretch>
                      <a:fillRect/>
                    </a:stretch>
                  </pic:blipFill>
                  <pic:spPr>
                    <a:xfrm>
                      <a:off x="0" y="0"/>
                      <a:ext cx="1816100" cy="527050"/>
                    </a:xfrm>
                    <a:prstGeom prst="rect">
                      <a:avLst/>
                    </a:prstGeom>
                  </pic:spPr>
                </pic:pic>
              </a:graphicData>
            </a:graphic>
          </wp:anchor>
        </w:drawing>
      </w:r>
    </w:p>
    <w:p w14:paraId="0911843F" w14:textId="77777777" w:rsidR="00FC085E" w:rsidRDefault="00FC085E" w:rsidP="007F3121">
      <w:pPr>
        <w:tabs>
          <w:tab w:val="left" w:pos="284"/>
          <w:tab w:val="left" w:pos="1701"/>
        </w:tabs>
        <w:spacing w:after="0"/>
        <w:ind w:left="284" w:right="328"/>
        <w:jc w:val="both"/>
        <w:rPr>
          <w:rFonts w:ascii="Calibri" w:eastAsiaTheme="minorEastAsia" w:hAnsi="Calibri"/>
          <w:position w:val="16"/>
          <w:lang w:val="nl-BE" w:eastAsia="nl-BE"/>
        </w:rPr>
      </w:pPr>
      <w:bookmarkStart w:id="0" w:name="_GoBack"/>
      <w:bookmarkEnd w:id="0"/>
    </w:p>
    <w:p w14:paraId="41F3548C" w14:textId="4B2FEFDB" w:rsidR="007F3121" w:rsidRDefault="007F3121" w:rsidP="007F3121">
      <w:pPr>
        <w:tabs>
          <w:tab w:val="left" w:pos="284"/>
          <w:tab w:val="left" w:pos="1701"/>
        </w:tabs>
        <w:spacing w:after="0"/>
        <w:ind w:left="284" w:right="328"/>
        <w:jc w:val="both"/>
        <w:rPr>
          <w:rFonts w:ascii="Calibri" w:eastAsiaTheme="minorEastAsia" w:hAnsi="Calibri"/>
          <w:position w:val="16"/>
          <w:lang w:val="nl-BE" w:eastAsia="nl-BE"/>
        </w:rPr>
      </w:pPr>
      <w:r w:rsidRPr="007F3121">
        <w:rPr>
          <w:rFonts w:ascii="Calibri" w:eastAsiaTheme="minorEastAsia" w:hAnsi="Calibri"/>
          <w:position w:val="16"/>
          <w:lang w:val="nl-BE" w:eastAsia="nl-BE"/>
        </w:rPr>
        <w:t>BOSGROEPEN EN REGIONALE LANDSCHAPPEN</w:t>
      </w:r>
    </w:p>
    <w:p w14:paraId="7DA287A6" w14:textId="77777777" w:rsidR="007F3121" w:rsidRPr="007F3121" w:rsidRDefault="007F3121" w:rsidP="007F3121">
      <w:pPr>
        <w:tabs>
          <w:tab w:val="left" w:pos="284"/>
          <w:tab w:val="left" w:pos="1701"/>
        </w:tabs>
        <w:spacing w:after="0"/>
        <w:ind w:left="284" w:right="328"/>
        <w:jc w:val="both"/>
        <w:rPr>
          <w:rFonts w:ascii="Calibri" w:eastAsiaTheme="minorEastAsia" w:hAnsi="Calibri"/>
          <w:position w:val="16"/>
          <w:lang w:val="nl-BE" w:eastAsia="nl-BE"/>
        </w:rPr>
      </w:pPr>
    </w:p>
    <w:p w14:paraId="1D6DC9A6" w14:textId="293D06B6" w:rsidR="007F3121" w:rsidRDefault="007F3121" w:rsidP="007F3121">
      <w:pPr>
        <w:tabs>
          <w:tab w:val="left" w:pos="284"/>
          <w:tab w:val="left" w:pos="1701"/>
        </w:tabs>
        <w:spacing w:after="0"/>
        <w:ind w:left="284" w:right="328"/>
        <w:jc w:val="both"/>
        <w:rPr>
          <w:rFonts w:ascii="Calibri" w:eastAsiaTheme="minorEastAsia" w:hAnsi="Calibri"/>
          <w:position w:val="16"/>
          <w:lang w:val="nl-BE" w:eastAsia="nl-BE"/>
        </w:rPr>
      </w:pPr>
      <w:bookmarkStart w:id="1" w:name="_Hlk529527952"/>
      <w:r w:rsidRPr="007F3121">
        <w:rPr>
          <w:rFonts w:ascii="Calibri" w:eastAsiaTheme="minorEastAsia" w:hAnsi="Calibri"/>
          <w:position w:val="16"/>
          <w:lang w:val="nl-BE" w:eastAsia="nl-BE"/>
        </w:rPr>
        <w:t>Vanaf 1 januari 2014 zijn de provincies bevoegd voor de erkenning, subsidiëring en opvolging van de bosgroepen en regionale landschappen.</w:t>
      </w:r>
      <w:r>
        <w:rPr>
          <w:rFonts w:ascii="Calibri" w:eastAsiaTheme="minorEastAsia" w:hAnsi="Calibri"/>
          <w:position w:val="16"/>
          <w:lang w:val="nl-BE" w:eastAsia="nl-BE"/>
        </w:rPr>
        <w:t xml:space="preserve"> </w:t>
      </w:r>
      <w:r w:rsidRPr="007F3121">
        <w:rPr>
          <w:rFonts w:ascii="Calibri" w:eastAsiaTheme="minorEastAsia" w:hAnsi="Calibri"/>
          <w:position w:val="16"/>
          <w:lang w:val="nl-BE" w:eastAsia="nl-BE"/>
        </w:rPr>
        <w:t>Een regionaal landschap is een streek met een eigen identiteit en met belangrijke natuur- en landschapswaarden. De regionale landschappen werken aan duurzame natuur- en landschapszorg in overleg met alle gebruikers van de open ruimte binnen hun regio.</w:t>
      </w:r>
      <w:r>
        <w:rPr>
          <w:rFonts w:ascii="Calibri" w:eastAsiaTheme="minorEastAsia" w:hAnsi="Calibri"/>
          <w:position w:val="16"/>
          <w:lang w:val="nl-BE" w:eastAsia="nl-BE"/>
        </w:rPr>
        <w:t xml:space="preserve"> </w:t>
      </w:r>
      <w:r w:rsidRPr="007F3121">
        <w:rPr>
          <w:rFonts w:ascii="Calibri" w:eastAsiaTheme="minorEastAsia" w:hAnsi="Calibri"/>
          <w:position w:val="16"/>
          <w:lang w:val="nl-BE" w:eastAsia="nl-BE"/>
        </w:rPr>
        <w:t xml:space="preserve">Meer lezen:  </w:t>
      </w:r>
      <w:hyperlink r:id="rId8" w:history="1">
        <w:r w:rsidRPr="004B613E">
          <w:rPr>
            <w:rStyle w:val="Hyperlink"/>
            <w:rFonts w:ascii="Calibri" w:eastAsiaTheme="minorEastAsia" w:hAnsi="Calibri"/>
            <w:position w:val="16"/>
            <w:lang w:val="nl-BE" w:eastAsia="nl-BE"/>
          </w:rPr>
          <w:t>http://www.regionalelandschappen.be/</w:t>
        </w:r>
      </w:hyperlink>
    </w:p>
    <w:p w14:paraId="596F2FCC" w14:textId="77777777" w:rsidR="007F3121" w:rsidRDefault="007F3121" w:rsidP="007F3121">
      <w:pPr>
        <w:tabs>
          <w:tab w:val="left" w:pos="284"/>
          <w:tab w:val="left" w:pos="1701"/>
        </w:tabs>
        <w:spacing w:after="0"/>
        <w:ind w:left="284" w:right="328"/>
        <w:jc w:val="both"/>
        <w:rPr>
          <w:rFonts w:ascii="Calibri" w:eastAsiaTheme="minorEastAsia" w:hAnsi="Calibri"/>
          <w:position w:val="16"/>
          <w:lang w:val="nl-BE" w:eastAsia="nl-BE"/>
        </w:rPr>
      </w:pPr>
    </w:p>
    <w:p w14:paraId="09AD1D5A" w14:textId="4EE2D364" w:rsidR="007F3121" w:rsidRDefault="007F3121" w:rsidP="007F3121">
      <w:pPr>
        <w:tabs>
          <w:tab w:val="left" w:pos="284"/>
          <w:tab w:val="left" w:pos="1701"/>
        </w:tabs>
        <w:spacing w:after="0"/>
        <w:ind w:left="284" w:right="328"/>
        <w:jc w:val="both"/>
        <w:rPr>
          <w:rFonts w:ascii="Calibri" w:eastAsiaTheme="minorEastAsia" w:hAnsi="Calibri"/>
          <w:position w:val="16"/>
          <w:lang w:val="nl-BE" w:eastAsia="nl-BE"/>
        </w:rPr>
      </w:pPr>
      <w:r w:rsidRPr="007F3121">
        <w:rPr>
          <w:rFonts w:ascii="Calibri" w:eastAsiaTheme="minorEastAsia" w:hAnsi="Calibri"/>
          <w:position w:val="16"/>
          <w:lang w:val="nl-BE" w:eastAsia="nl-BE"/>
        </w:rPr>
        <w:t>De bosgroepen zijn vrijwillige samenwerkingsverbanden van boseigenaars die samen werken aan een duurzaam bosbeheer binnen het werkingsgebied van de bosgroep. Bosgroepen bieden een uitgebreide dienstverlening aan, die de vele boseigenaars helpt bij het beheren van hun bossen.</w:t>
      </w:r>
      <w:r>
        <w:rPr>
          <w:rFonts w:ascii="Calibri" w:eastAsiaTheme="minorEastAsia" w:hAnsi="Calibri"/>
          <w:position w:val="16"/>
          <w:lang w:val="nl-BE" w:eastAsia="nl-BE"/>
        </w:rPr>
        <w:t xml:space="preserve"> </w:t>
      </w:r>
      <w:r w:rsidRPr="007F3121">
        <w:rPr>
          <w:rFonts w:ascii="Calibri" w:eastAsiaTheme="minorEastAsia" w:hAnsi="Calibri"/>
          <w:position w:val="16"/>
          <w:lang w:val="nl-BE" w:eastAsia="nl-BE"/>
        </w:rPr>
        <w:t xml:space="preserve">Meer lezen:  </w:t>
      </w:r>
      <w:hyperlink r:id="rId9" w:history="1">
        <w:r w:rsidRPr="004B613E">
          <w:rPr>
            <w:rStyle w:val="Hyperlink"/>
            <w:rFonts w:ascii="Calibri" w:eastAsiaTheme="minorEastAsia" w:hAnsi="Calibri"/>
            <w:position w:val="16"/>
            <w:lang w:val="nl-BE" w:eastAsia="nl-BE"/>
          </w:rPr>
          <w:t>www.bosgroepen.be</w:t>
        </w:r>
      </w:hyperlink>
      <w:r w:rsidRPr="007F3121">
        <w:rPr>
          <w:rFonts w:ascii="Calibri" w:eastAsiaTheme="minorEastAsia" w:hAnsi="Calibri"/>
          <w:position w:val="16"/>
          <w:lang w:val="nl-BE" w:eastAsia="nl-BE"/>
        </w:rPr>
        <w:t>.</w:t>
      </w:r>
    </w:p>
    <w:p w14:paraId="135019F7" w14:textId="77777777" w:rsidR="007F3121" w:rsidRDefault="007F3121" w:rsidP="007F3121">
      <w:pPr>
        <w:tabs>
          <w:tab w:val="left" w:pos="284"/>
          <w:tab w:val="left" w:pos="1701"/>
        </w:tabs>
        <w:spacing w:after="0"/>
        <w:ind w:left="284" w:right="328"/>
        <w:jc w:val="both"/>
        <w:rPr>
          <w:rFonts w:ascii="Calibri" w:eastAsiaTheme="minorEastAsia" w:hAnsi="Calibri"/>
          <w:position w:val="16"/>
          <w:lang w:val="nl-BE" w:eastAsia="nl-BE"/>
        </w:rPr>
      </w:pPr>
    </w:p>
    <w:bookmarkEnd w:id="1"/>
    <w:p w14:paraId="72279D77" w14:textId="6ED4894E" w:rsidR="007F3121" w:rsidRDefault="007F3121" w:rsidP="007F3121">
      <w:pPr>
        <w:tabs>
          <w:tab w:val="left" w:pos="284"/>
          <w:tab w:val="left" w:pos="1701"/>
        </w:tabs>
        <w:spacing w:after="0"/>
        <w:ind w:left="284" w:right="328"/>
        <w:jc w:val="both"/>
        <w:rPr>
          <w:rFonts w:ascii="Calibri" w:eastAsiaTheme="minorEastAsia" w:hAnsi="Calibri"/>
          <w:position w:val="16"/>
          <w:lang w:val="nl-BE" w:eastAsia="nl-BE"/>
        </w:rPr>
      </w:pPr>
      <w:r w:rsidRPr="007F3121">
        <w:rPr>
          <w:rFonts w:ascii="Calibri" w:eastAsiaTheme="minorEastAsia" w:hAnsi="Calibri"/>
          <w:position w:val="16"/>
          <w:lang w:val="nl-BE" w:eastAsia="nl-BE"/>
        </w:rPr>
        <w:t>SAMENWERKINGSOVEREENKOMST BOSGROEPEN EN REGIONALE LANDSCHAPPEN - PROVINCIES - VLAAMSE OVERHEID</w:t>
      </w:r>
    </w:p>
    <w:p w14:paraId="6AA45757" w14:textId="77777777" w:rsidR="007F3121" w:rsidRPr="007F3121" w:rsidRDefault="007F3121" w:rsidP="007F3121">
      <w:pPr>
        <w:tabs>
          <w:tab w:val="left" w:pos="284"/>
          <w:tab w:val="left" w:pos="1701"/>
        </w:tabs>
        <w:spacing w:after="0"/>
        <w:ind w:left="284" w:right="328"/>
        <w:jc w:val="both"/>
        <w:rPr>
          <w:rFonts w:ascii="Calibri" w:eastAsiaTheme="minorEastAsia" w:hAnsi="Calibri"/>
          <w:position w:val="16"/>
          <w:lang w:val="nl-BE" w:eastAsia="nl-BE"/>
        </w:rPr>
      </w:pPr>
    </w:p>
    <w:p w14:paraId="56377260" w14:textId="5386BDD1" w:rsidR="007F3121" w:rsidRPr="007F3121" w:rsidRDefault="007F3121" w:rsidP="007F3121">
      <w:pPr>
        <w:tabs>
          <w:tab w:val="left" w:pos="284"/>
          <w:tab w:val="left" w:pos="1701"/>
        </w:tabs>
        <w:spacing w:after="0"/>
        <w:ind w:left="284" w:right="328"/>
        <w:jc w:val="both"/>
        <w:rPr>
          <w:rFonts w:ascii="Calibri" w:eastAsiaTheme="minorEastAsia" w:hAnsi="Calibri"/>
          <w:position w:val="16"/>
          <w:lang w:val="nl-BE" w:eastAsia="nl-BE"/>
        </w:rPr>
      </w:pPr>
      <w:r w:rsidRPr="007F3121">
        <w:rPr>
          <w:rFonts w:ascii="Calibri" w:eastAsiaTheme="minorEastAsia" w:hAnsi="Calibri"/>
          <w:position w:val="16"/>
          <w:lang w:val="nl-BE" w:eastAsia="nl-BE"/>
        </w:rPr>
        <w:t xml:space="preserve">Op 16 december 2016 keurde de Vlaamse regering de samenwerkingsovereenkomst tussen het Agentschap voor Natuur en Bos en de Vlaamse provincies over de projectfinanciering van bosgroepen en regionale landschappen goed. Deze overeenkomst werd ook door alle deputaties goedgekeurd. Op maandag 20 maart 2017 hebben minister J. </w:t>
      </w:r>
      <w:proofErr w:type="spellStart"/>
      <w:r w:rsidRPr="007F3121">
        <w:rPr>
          <w:rFonts w:ascii="Calibri" w:eastAsiaTheme="minorEastAsia" w:hAnsi="Calibri"/>
          <w:position w:val="16"/>
          <w:lang w:val="nl-BE" w:eastAsia="nl-BE"/>
        </w:rPr>
        <w:t>Schauvliege</w:t>
      </w:r>
      <w:proofErr w:type="spellEnd"/>
      <w:r w:rsidRPr="007F3121">
        <w:rPr>
          <w:rFonts w:ascii="Calibri" w:eastAsiaTheme="minorEastAsia" w:hAnsi="Calibri"/>
          <w:position w:val="16"/>
          <w:lang w:val="nl-BE" w:eastAsia="nl-BE"/>
        </w:rPr>
        <w:t xml:space="preserve">  en de bevoegde gedeputeerden de samenwerkingsovereenkomst ondertekend.</w:t>
      </w:r>
      <w:r>
        <w:rPr>
          <w:rFonts w:ascii="Calibri" w:eastAsiaTheme="minorEastAsia" w:hAnsi="Calibri"/>
          <w:position w:val="16"/>
          <w:lang w:val="nl-BE" w:eastAsia="nl-BE"/>
        </w:rPr>
        <w:t xml:space="preserve"> </w:t>
      </w:r>
      <w:r w:rsidRPr="007F3121">
        <w:rPr>
          <w:rFonts w:ascii="Calibri" w:eastAsiaTheme="minorEastAsia" w:hAnsi="Calibri"/>
          <w:position w:val="16"/>
          <w:lang w:val="nl-BE" w:eastAsia="nl-BE"/>
        </w:rPr>
        <w:t>Op basis van deze overeenkomst zullen de provincies een actieprogramma bezorgen met de projecten die de Bosgroepen en de Regionale Landschappen uitwerken. Deze projecten moeten specifiek bijdragen tot:</w:t>
      </w:r>
    </w:p>
    <w:p w14:paraId="282BA418" w14:textId="77777777" w:rsidR="007F3121" w:rsidRPr="007F3121" w:rsidRDefault="007F3121" w:rsidP="007F3121">
      <w:pPr>
        <w:tabs>
          <w:tab w:val="left" w:pos="284"/>
          <w:tab w:val="left" w:pos="1701"/>
        </w:tabs>
        <w:spacing w:after="0"/>
        <w:ind w:left="284" w:right="328"/>
        <w:jc w:val="both"/>
        <w:rPr>
          <w:rFonts w:ascii="Calibri" w:eastAsiaTheme="minorEastAsia" w:hAnsi="Calibri"/>
          <w:position w:val="16"/>
          <w:lang w:val="nl-BE" w:eastAsia="nl-BE"/>
        </w:rPr>
      </w:pPr>
    </w:p>
    <w:p w14:paraId="2D42F0AE" w14:textId="77777777" w:rsidR="007F3121" w:rsidRPr="007F3121" w:rsidRDefault="007F3121" w:rsidP="007F3121">
      <w:pPr>
        <w:tabs>
          <w:tab w:val="left" w:pos="284"/>
          <w:tab w:val="left" w:pos="1701"/>
        </w:tabs>
        <w:spacing w:after="0"/>
        <w:ind w:left="284" w:right="328"/>
        <w:jc w:val="both"/>
        <w:rPr>
          <w:rFonts w:ascii="Calibri" w:eastAsiaTheme="minorEastAsia" w:hAnsi="Calibri"/>
          <w:position w:val="16"/>
          <w:lang w:val="nl-BE" w:eastAsia="nl-BE"/>
        </w:rPr>
      </w:pPr>
      <w:r w:rsidRPr="007F3121">
        <w:rPr>
          <w:rFonts w:ascii="Calibri" w:eastAsiaTheme="minorEastAsia" w:hAnsi="Calibri"/>
          <w:position w:val="16"/>
          <w:lang w:val="nl-BE" w:eastAsia="nl-BE"/>
        </w:rPr>
        <w:t xml:space="preserve">het realiseren van de instandhoudingsdoelstellingen; </w:t>
      </w:r>
    </w:p>
    <w:p w14:paraId="7C181362" w14:textId="77777777" w:rsidR="007F3121" w:rsidRPr="007F3121" w:rsidRDefault="007F3121" w:rsidP="007F3121">
      <w:pPr>
        <w:tabs>
          <w:tab w:val="left" w:pos="284"/>
          <w:tab w:val="left" w:pos="1701"/>
        </w:tabs>
        <w:spacing w:after="0"/>
        <w:ind w:left="284" w:right="328"/>
        <w:jc w:val="both"/>
        <w:rPr>
          <w:rFonts w:ascii="Calibri" w:eastAsiaTheme="minorEastAsia" w:hAnsi="Calibri"/>
          <w:position w:val="16"/>
          <w:lang w:val="nl-BE" w:eastAsia="nl-BE"/>
        </w:rPr>
      </w:pPr>
      <w:r w:rsidRPr="007F3121">
        <w:rPr>
          <w:rFonts w:ascii="Calibri" w:eastAsiaTheme="minorEastAsia" w:hAnsi="Calibri"/>
          <w:position w:val="16"/>
          <w:lang w:val="nl-BE" w:eastAsia="nl-BE"/>
        </w:rPr>
        <w:t xml:space="preserve">boscompensatie en bebossing (30 hectare per provincie= 150 hectare voor de 5 provincies); </w:t>
      </w:r>
    </w:p>
    <w:p w14:paraId="42AC7E14" w14:textId="77777777" w:rsidR="007F3121" w:rsidRPr="007F3121" w:rsidRDefault="007F3121" w:rsidP="007F3121">
      <w:pPr>
        <w:tabs>
          <w:tab w:val="left" w:pos="284"/>
          <w:tab w:val="left" w:pos="1701"/>
        </w:tabs>
        <w:spacing w:after="0"/>
        <w:ind w:left="284" w:right="328"/>
        <w:jc w:val="both"/>
        <w:rPr>
          <w:rFonts w:ascii="Calibri" w:eastAsiaTheme="minorEastAsia" w:hAnsi="Calibri"/>
          <w:position w:val="16"/>
          <w:lang w:val="nl-BE" w:eastAsia="nl-BE"/>
        </w:rPr>
      </w:pPr>
      <w:r w:rsidRPr="007F3121">
        <w:rPr>
          <w:rFonts w:ascii="Calibri" w:eastAsiaTheme="minorEastAsia" w:hAnsi="Calibri"/>
          <w:position w:val="16"/>
          <w:lang w:val="nl-BE" w:eastAsia="nl-BE"/>
        </w:rPr>
        <w:t>het verhogen van de recreatieve toegankelijkheid en de natuur- en landschapsbeleving, inclusief het voorzien van bijkomende speelzones;</w:t>
      </w:r>
    </w:p>
    <w:p w14:paraId="6E6D9942" w14:textId="77777777" w:rsidR="007F3121" w:rsidRPr="007F3121" w:rsidRDefault="007F3121" w:rsidP="007F3121">
      <w:pPr>
        <w:tabs>
          <w:tab w:val="left" w:pos="284"/>
          <w:tab w:val="left" w:pos="1701"/>
        </w:tabs>
        <w:spacing w:after="0"/>
        <w:ind w:left="284" w:right="328"/>
        <w:jc w:val="both"/>
        <w:rPr>
          <w:rFonts w:ascii="Calibri" w:eastAsiaTheme="minorEastAsia" w:hAnsi="Calibri"/>
          <w:position w:val="16"/>
          <w:lang w:val="nl-BE" w:eastAsia="nl-BE"/>
        </w:rPr>
      </w:pPr>
      <w:r w:rsidRPr="007F3121">
        <w:rPr>
          <w:rFonts w:ascii="Calibri" w:eastAsiaTheme="minorEastAsia" w:hAnsi="Calibri"/>
          <w:position w:val="16"/>
          <w:lang w:val="nl-BE" w:eastAsia="nl-BE"/>
        </w:rPr>
        <w:t xml:space="preserve">het bevorderen van meer en beter groen in en aan de rand van steden en woonkernen; </w:t>
      </w:r>
    </w:p>
    <w:p w14:paraId="7D9D6A90" w14:textId="77777777" w:rsidR="007F3121" w:rsidRPr="007F3121" w:rsidRDefault="007F3121" w:rsidP="007F3121">
      <w:pPr>
        <w:tabs>
          <w:tab w:val="left" w:pos="284"/>
          <w:tab w:val="left" w:pos="1701"/>
        </w:tabs>
        <w:spacing w:after="0"/>
        <w:ind w:left="284" w:right="328"/>
        <w:jc w:val="both"/>
        <w:rPr>
          <w:rFonts w:ascii="Calibri" w:eastAsiaTheme="minorEastAsia" w:hAnsi="Calibri"/>
          <w:position w:val="16"/>
          <w:lang w:val="nl-BE" w:eastAsia="nl-BE"/>
        </w:rPr>
      </w:pPr>
      <w:r w:rsidRPr="007F3121">
        <w:rPr>
          <w:rFonts w:ascii="Calibri" w:eastAsiaTheme="minorEastAsia" w:hAnsi="Calibri"/>
          <w:position w:val="16"/>
          <w:lang w:val="nl-BE" w:eastAsia="nl-BE"/>
        </w:rPr>
        <w:lastRenderedPageBreak/>
        <w:t>uitvoering geven aan de goedgekeurde soortenbeschermingsprogramma's (SBP).</w:t>
      </w:r>
    </w:p>
    <w:p w14:paraId="1B0E249B" w14:textId="77777777" w:rsidR="007F3121" w:rsidRPr="007F3121" w:rsidRDefault="007F3121" w:rsidP="007F3121">
      <w:pPr>
        <w:tabs>
          <w:tab w:val="left" w:pos="284"/>
          <w:tab w:val="left" w:pos="1701"/>
        </w:tabs>
        <w:spacing w:after="0"/>
        <w:ind w:left="284" w:right="328"/>
        <w:jc w:val="both"/>
        <w:rPr>
          <w:rFonts w:ascii="Calibri" w:eastAsiaTheme="minorEastAsia" w:hAnsi="Calibri"/>
          <w:position w:val="16"/>
          <w:lang w:val="nl-BE" w:eastAsia="nl-BE"/>
        </w:rPr>
      </w:pPr>
      <w:r w:rsidRPr="007F3121">
        <w:rPr>
          <w:rFonts w:ascii="Calibri" w:eastAsiaTheme="minorEastAsia" w:hAnsi="Calibri"/>
          <w:position w:val="16"/>
          <w:lang w:val="nl-BE" w:eastAsia="nl-BE"/>
        </w:rPr>
        <w:t>De overeenkomst heeft een looptijd van drie jaar (31 december 2019).</w:t>
      </w:r>
    </w:p>
    <w:p w14:paraId="089EFF64" w14:textId="77777777" w:rsidR="007F3121" w:rsidRPr="007F3121" w:rsidRDefault="007F3121" w:rsidP="007F3121">
      <w:pPr>
        <w:tabs>
          <w:tab w:val="left" w:pos="284"/>
          <w:tab w:val="left" w:pos="1701"/>
        </w:tabs>
        <w:spacing w:after="0"/>
        <w:ind w:left="284" w:right="328"/>
        <w:jc w:val="both"/>
        <w:rPr>
          <w:rFonts w:ascii="Calibri" w:eastAsiaTheme="minorEastAsia" w:hAnsi="Calibri"/>
          <w:position w:val="16"/>
          <w:lang w:val="nl-BE" w:eastAsia="nl-BE"/>
        </w:rPr>
      </w:pPr>
    </w:p>
    <w:p w14:paraId="56B851D4" w14:textId="77777777" w:rsidR="007F3121" w:rsidRPr="007F3121" w:rsidRDefault="007F3121" w:rsidP="007F3121">
      <w:pPr>
        <w:tabs>
          <w:tab w:val="left" w:pos="284"/>
          <w:tab w:val="left" w:pos="1701"/>
        </w:tabs>
        <w:spacing w:after="0"/>
        <w:ind w:left="284" w:right="328"/>
        <w:jc w:val="both"/>
        <w:rPr>
          <w:rFonts w:ascii="Calibri" w:eastAsiaTheme="minorEastAsia" w:hAnsi="Calibri"/>
          <w:position w:val="16"/>
          <w:lang w:val="nl-BE" w:eastAsia="nl-BE"/>
        </w:rPr>
      </w:pPr>
      <w:r w:rsidRPr="007F3121">
        <w:rPr>
          <w:rFonts w:ascii="Calibri" w:eastAsiaTheme="minorEastAsia" w:hAnsi="Calibri"/>
          <w:position w:val="16"/>
          <w:lang w:val="nl-BE" w:eastAsia="nl-BE"/>
        </w:rPr>
        <w:t>&gt; De partners</w:t>
      </w:r>
    </w:p>
    <w:p w14:paraId="78281C30" w14:textId="77777777" w:rsidR="007F3121" w:rsidRPr="007F3121" w:rsidRDefault="007F3121" w:rsidP="007F3121">
      <w:pPr>
        <w:tabs>
          <w:tab w:val="left" w:pos="284"/>
          <w:tab w:val="left" w:pos="1701"/>
        </w:tabs>
        <w:spacing w:after="0"/>
        <w:ind w:left="284" w:right="328"/>
        <w:jc w:val="both"/>
        <w:rPr>
          <w:rFonts w:ascii="Calibri" w:eastAsiaTheme="minorEastAsia" w:hAnsi="Calibri"/>
          <w:position w:val="16"/>
          <w:lang w:val="nl-BE" w:eastAsia="nl-BE"/>
        </w:rPr>
      </w:pPr>
    </w:p>
    <w:p w14:paraId="35CE460A" w14:textId="77777777" w:rsidR="007F3121" w:rsidRPr="007F3121" w:rsidRDefault="007F3121" w:rsidP="007F3121">
      <w:pPr>
        <w:tabs>
          <w:tab w:val="left" w:pos="284"/>
          <w:tab w:val="left" w:pos="1701"/>
        </w:tabs>
        <w:spacing w:after="0"/>
        <w:ind w:left="284" w:right="328"/>
        <w:jc w:val="both"/>
        <w:rPr>
          <w:rFonts w:ascii="Calibri" w:eastAsiaTheme="minorEastAsia" w:hAnsi="Calibri"/>
          <w:position w:val="16"/>
          <w:lang w:val="nl-BE" w:eastAsia="nl-BE"/>
        </w:rPr>
      </w:pPr>
      <w:r w:rsidRPr="007F3121">
        <w:rPr>
          <w:rFonts w:ascii="Calibri" w:eastAsiaTheme="minorEastAsia" w:hAnsi="Calibri"/>
          <w:position w:val="16"/>
          <w:lang w:val="nl-BE" w:eastAsia="nl-BE"/>
        </w:rPr>
        <w:t>De bosgroepen en regionale landschappen:</w:t>
      </w:r>
    </w:p>
    <w:p w14:paraId="4561B6FD" w14:textId="77777777" w:rsidR="007F3121" w:rsidRPr="007F3121" w:rsidRDefault="007F3121" w:rsidP="007F3121">
      <w:pPr>
        <w:tabs>
          <w:tab w:val="left" w:pos="284"/>
          <w:tab w:val="left" w:pos="1701"/>
        </w:tabs>
        <w:spacing w:after="0"/>
        <w:ind w:left="284" w:right="328"/>
        <w:jc w:val="both"/>
        <w:rPr>
          <w:rFonts w:ascii="Calibri" w:eastAsiaTheme="minorEastAsia" w:hAnsi="Calibri"/>
          <w:position w:val="16"/>
          <w:lang w:val="nl-BE" w:eastAsia="nl-BE"/>
        </w:rPr>
      </w:pPr>
      <w:r w:rsidRPr="007F3121">
        <w:rPr>
          <w:rFonts w:ascii="Calibri" w:eastAsiaTheme="minorEastAsia" w:hAnsi="Calibri"/>
          <w:position w:val="16"/>
          <w:lang w:val="nl-BE" w:eastAsia="nl-BE"/>
        </w:rPr>
        <w:t>Op het terrein zijn de bosgroepen en regionale landschappen de ideale factor om draagvlak te creëren voor natuur en landschap en te komen tot concrete realisaties.</w:t>
      </w:r>
    </w:p>
    <w:p w14:paraId="50B5DB14" w14:textId="77777777" w:rsidR="007F3121" w:rsidRPr="007F3121" w:rsidRDefault="007F3121" w:rsidP="007F3121">
      <w:pPr>
        <w:tabs>
          <w:tab w:val="left" w:pos="284"/>
          <w:tab w:val="left" w:pos="1701"/>
        </w:tabs>
        <w:spacing w:after="0"/>
        <w:ind w:left="284" w:right="328"/>
        <w:jc w:val="both"/>
        <w:rPr>
          <w:rFonts w:ascii="Calibri" w:eastAsiaTheme="minorEastAsia" w:hAnsi="Calibri"/>
          <w:position w:val="16"/>
          <w:lang w:val="nl-BE" w:eastAsia="nl-BE"/>
        </w:rPr>
      </w:pPr>
    </w:p>
    <w:p w14:paraId="6BA27FEE" w14:textId="77777777" w:rsidR="007F3121" w:rsidRPr="007F3121" w:rsidRDefault="007F3121" w:rsidP="007F3121">
      <w:pPr>
        <w:tabs>
          <w:tab w:val="left" w:pos="284"/>
          <w:tab w:val="left" w:pos="1701"/>
        </w:tabs>
        <w:spacing w:after="0"/>
        <w:ind w:left="284" w:right="328"/>
        <w:jc w:val="both"/>
        <w:rPr>
          <w:rFonts w:ascii="Calibri" w:eastAsiaTheme="minorEastAsia" w:hAnsi="Calibri"/>
          <w:position w:val="16"/>
          <w:lang w:val="nl-BE" w:eastAsia="nl-BE"/>
        </w:rPr>
      </w:pPr>
      <w:r w:rsidRPr="007F3121">
        <w:rPr>
          <w:rFonts w:ascii="Calibri" w:eastAsiaTheme="minorEastAsia" w:hAnsi="Calibri"/>
          <w:position w:val="16"/>
          <w:lang w:val="nl-BE" w:eastAsia="nl-BE"/>
        </w:rPr>
        <w:t>De provincies:</w:t>
      </w:r>
    </w:p>
    <w:p w14:paraId="5412BC5B" w14:textId="77777777" w:rsidR="007F3121" w:rsidRPr="007F3121" w:rsidRDefault="007F3121" w:rsidP="007F3121">
      <w:pPr>
        <w:tabs>
          <w:tab w:val="left" w:pos="284"/>
          <w:tab w:val="left" w:pos="1701"/>
        </w:tabs>
        <w:spacing w:after="0"/>
        <w:ind w:left="284" w:right="328"/>
        <w:jc w:val="both"/>
        <w:rPr>
          <w:rFonts w:ascii="Calibri" w:eastAsiaTheme="minorEastAsia" w:hAnsi="Calibri"/>
          <w:position w:val="16"/>
          <w:lang w:val="nl-BE" w:eastAsia="nl-BE"/>
        </w:rPr>
      </w:pPr>
      <w:r w:rsidRPr="007F3121">
        <w:rPr>
          <w:rFonts w:ascii="Calibri" w:eastAsiaTheme="minorEastAsia" w:hAnsi="Calibri"/>
          <w:position w:val="16"/>
          <w:lang w:val="nl-BE" w:eastAsia="nl-BE"/>
        </w:rPr>
        <w:t>De provincies zijn perfect geplaatst om de werking van de regionale landschappen en bosgroepen te ondersteunen, te coördineren en afstemming te voorzien met de verschillende gebiedsgerichte initiatieven in landschapsontwikkeling, biodiversiteit, recreatie en erfgoed in de provincie.</w:t>
      </w:r>
    </w:p>
    <w:p w14:paraId="6DD0C24D" w14:textId="77777777" w:rsidR="007F3121" w:rsidRPr="007F3121" w:rsidRDefault="007F3121" w:rsidP="007F3121">
      <w:pPr>
        <w:tabs>
          <w:tab w:val="left" w:pos="284"/>
          <w:tab w:val="left" w:pos="1701"/>
        </w:tabs>
        <w:spacing w:after="0"/>
        <w:ind w:left="284" w:right="328"/>
        <w:jc w:val="both"/>
        <w:rPr>
          <w:rFonts w:ascii="Calibri" w:eastAsiaTheme="minorEastAsia" w:hAnsi="Calibri"/>
          <w:position w:val="16"/>
          <w:lang w:val="nl-BE" w:eastAsia="nl-BE"/>
        </w:rPr>
      </w:pPr>
    </w:p>
    <w:p w14:paraId="7CBAFC9B" w14:textId="77777777" w:rsidR="007F3121" w:rsidRPr="007F3121" w:rsidRDefault="007F3121" w:rsidP="007F3121">
      <w:pPr>
        <w:tabs>
          <w:tab w:val="left" w:pos="284"/>
          <w:tab w:val="left" w:pos="1701"/>
        </w:tabs>
        <w:spacing w:after="0"/>
        <w:ind w:left="284" w:right="328"/>
        <w:jc w:val="both"/>
        <w:rPr>
          <w:rFonts w:ascii="Calibri" w:eastAsiaTheme="minorEastAsia" w:hAnsi="Calibri"/>
          <w:position w:val="16"/>
          <w:lang w:val="nl-BE" w:eastAsia="nl-BE"/>
        </w:rPr>
      </w:pPr>
      <w:r w:rsidRPr="007F3121">
        <w:rPr>
          <w:rFonts w:ascii="Calibri" w:eastAsiaTheme="minorEastAsia" w:hAnsi="Calibri"/>
          <w:position w:val="16"/>
          <w:lang w:val="nl-BE" w:eastAsia="nl-BE"/>
        </w:rPr>
        <w:t>De Vlaamse overheid:</w:t>
      </w:r>
    </w:p>
    <w:p w14:paraId="7A65CCB4" w14:textId="2C79B13C" w:rsidR="007F3121" w:rsidRDefault="007F3121" w:rsidP="007F3121">
      <w:pPr>
        <w:tabs>
          <w:tab w:val="left" w:pos="284"/>
          <w:tab w:val="left" w:pos="1701"/>
        </w:tabs>
        <w:spacing w:after="0"/>
        <w:ind w:left="284" w:right="328"/>
        <w:jc w:val="both"/>
        <w:rPr>
          <w:rFonts w:ascii="Calibri" w:eastAsiaTheme="minorEastAsia" w:hAnsi="Calibri"/>
          <w:position w:val="16"/>
          <w:lang w:val="nl-BE" w:eastAsia="nl-BE"/>
        </w:rPr>
      </w:pPr>
      <w:r w:rsidRPr="007F3121">
        <w:rPr>
          <w:rFonts w:ascii="Calibri" w:eastAsiaTheme="minorEastAsia" w:hAnsi="Calibri"/>
          <w:position w:val="16"/>
          <w:lang w:val="nl-BE" w:eastAsia="nl-BE"/>
        </w:rPr>
        <w:t xml:space="preserve">Minister J. </w:t>
      </w:r>
      <w:proofErr w:type="spellStart"/>
      <w:r w:rsidRPr="007F3121">
        <w:rPr>
          <w:rFonts w:ascii="Calibri" w:eastAsiaTheme="minorEastAsia" w:hAnsi="Calibri"/>
          <w:position w:val="16"/>
          <w:lang w:val="nl-BE" w:eastAsia="nl-BE"/>
        </w:rPr>
        <w:t>Schauvliege</w:t>
      </w:r>
      <w:proofErr w:type="spellEnd"/>
      <w:r w:rsidRPr="007F3121">
        <w:rPr>
          <w:rFonts w:ascii="Calibri" w:eastAsiaTheme="minorEastAsia" w:hAnsi="Calibri"/>
          <w:position w:val="16"/>
          <w:lang w:val="nl-BE" w:eastAsia="nl-BE"/>
        </w:rPr>
        <w:t xml:space="preserve"> stelt voor deze projecten de komende drie jaar (2017-2019) een budget van 4,1 miljoen euro (of 1.365.000 euro per jaar) ter beschikking.</w:t>
      </w:r>
    </w:p>
    <w:p w14:paraId="5B790D5D" w14:textId="77777777" w:rsidR="007F3121" w:rsidRDefault="007F3121" w:rsidP="007F3121">
      <w:pPr>
        <w:tabs>
          <w:tab w:val="left" w:pos="284"/>
          <w:tab w:val="left" w:pos="1701"/>
        </w:tabs>
        <w:spacing w:after="0"/>
        <w:ind w:left="284" w:right="328"/>
        <w:jc w:val="both"/>
        <w:rPr>
          <w:rFonts w:ascii="Calibri" w:eastAsiaTheme="minorEastAsia" w:hAnsi="Calibri"/>
          <w:position w:val="16"/>
          <w:lang w:val="nl-BE" w:eastAsia="nl-BE"/>
        </w:rPr>
      </w:pPr>
    </w:p>
    <w:p w14:paraId="52FAD30B" w14:textId="77777777" w:rsidR="007F3121" w:rsidRDefault="007F3121" w:rsidP="007F3121">
      <w:pPr>
        <w:tabs>
          <w:tab w:val="left" w:pos="284"/>
          <w:tab w:val="left" w:pos="1701"/>
        </w:tabs>
        <w:spacing w:after="0"/>
        <w:ind w:left="284" w:right="328"/>
        <w:jc w:val="both"/>
        <w:rPr>
          <w:rFonts w:ascii="Calibri" w:eastAsiaTheme="minorEastAsia" w:hAnsi="Calibri"/>
          <w:position w:val="16"/>
          <w:lang w:val="nl-BE" w:eastAsia="nl-BE"/>
        </w:rPr>
      </w:pPr>
    </w:p>
    <w:p w14:paraId="5A603620" w14:textId="77777777" w:rsidR="007F3121" w:rsidRDefault="007F3121" w:rsidP="007F3121">
      <w:pPr>
        <w:tabs>
          <w:tab w:val="left" w:pos="284"/>
          <w:tab w:val="left" w:pos="1701"/>
        </w:tabs>
        <w:spacing w:after="0"/>
        <w:ind w:left="284" w:right="328"/>
        <w:jc w:val="both"/>
        <w:rPr>
          <w:rFonts w:ascii="Calibri" w:eastAsiaTheme="minorEastAsia" w:hAnsi="Calibri"/>
          <w:position w:val="16"/>
          <w:lang w:val="nl-BE" w:eastAsia="nl-BE"/>
        </w:rPr>
      </w:pPr>
    </w:p>
    <w:p w14:paraId="584B286F" w14:textId="77777777" w:rsidR="007F3121" w:rsidRDefault="007F3121" w:rsidP="007F3121">
      <w:pPr>
        <w:tabs>
          <w:tab w:val="left" w:pos="284"/>
          <w:tab w:val="left" w:pos="1701"/>
        </w:tabs>
        <w:spacing w:after="0"/>
        <w:ind w:left="284" w:right="328"/>
        <w:jc w:val="both"/>
        <w:rPr>
          <w:rFonts w:ascii="Calibri" w:eastAsiaTheme="minorEastAsia" w:hAnsi="Calibri"/>
          <w:position w:val="16"/>
          <w:lang w:val="nl-BE" w:eastAsia="nl-BE"/>
        </w:rPr>
      </w:pPr>
    </w:p>
    <w:p w14:paraId="685C0EF5" w14:textId="77777777" w:rsidR="003103BD" w:rsidRDefault="003103BD"/>
    <w:sectPr w:rsidR="003103BD" w:rsidSect="00FC085E">
      <w:headerReference w:type="default" r:id="rId10"/>
      <w:pgSz w:w="11906" w:h="16838"/>
      <w:pgMar w:top="212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4F1A0E" w14:textId="77777777" w:rsidR="00AB19AC" w:rsidRDefault="00AB19AC" w:rsidP="00FC085E">
      <w:pPr>
        <w:spacing w:after="0" w:line="240" w:lineRule="auto"/>
      </w:pPr>
      <w:r>
        <w:separator/>
      </w:r>
    </w:p>
  </w:endnote>
  <w:endnote w:type="continuationSeparator" w:id="0">
    <w:p w14:paraId="2BC74419" w14:textId="77777777" w:rsidR="00AB19AC" w:rsidRDefault="00AB19AC" w:rsidP="00FC08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E2FE3D" w14:textId="77777777" w:rsidR="00AB19AC" w:rsidRDefault="00AB19AC" w:rsidP="00FC085E">
      <w:pPr>
        <w:spacing w:after="0" w:line="240" w:lineRule="auto"/>
      </w:pPr>
      <w:r>
        <w:separator/>
      </w:r>
    </w:p>
  </w:footnote>
  <w:footnote w:type="continuationSeparator" w:id="0">
    <w:p w14:paraId="42A39208" w14:textId="77777777" w:rsidR="00AB19AC" w:rsidRDefault="00AB19AC" w:rsidP="00FC08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4D6251" w14:textId="7F1CC622" w:rsidR="00FC085E" w:rsidRDefault="00FC085E">
    <w:pPr>
      <w:pStyle w:val="Koptekst"/>
    </w:pPr>
    <w:r w:rsidRPr="00145AD3">
      <w:rPr>
        <w:noProof/>
        <w:lang w:eastAsia="nl-NL"/>
      </w:rPr>
      <mc:AlternateContent>
        <mc:Choice Requires="wps">
          <w:drawing>
            <wp:anchor distT="0" distB="0" distL="114300" distR="114300" simplePos="0" relativeHeight="251659264" behindDoc="0" locked="0" layoutInCell="1" allowOverlap="1" wp14:anchorId="0DE9FB8B" wp14:editId="6463BA44">
              <wp:simplePos x="0" y="0"/>
              <wp:positionH relativeFrom="column">
                <wp:posOffset>3403600</wp:posOffset>
              </wp:positionH>
              <wp:positionV relativeFrom="paragraph">
                <wp:posOffset>-372110</wp:posOffset>
              </wp:positionV>
              <wp:extent cx="3070860" cy="1148715"/>
              <wp:effectExtent l="0" t="0" r="0" b="0"/>
              <wp:wrapNone/>
              <wp:docPr id="30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0860" cy="1148715"/>
                      </a:xfrm>
                      <a:prstGeom prst="rect">
                        <a:avLst/>
                      </a:prstGeom>
                      <a:solidFill>
                        <a:srgbClr val="F7F7F7"/>
                      </a:solidFill>
                      <a:ln w="9525">
                        <a:noFill/>
                        <a:miter lim="800000"/>
                        <a:headEnd/>
                        <a:tailEnd/>
                      </a:ln>
                    </wps:spPr>
                    <wps:txbx>
                      <w:txbxContent>
                        <w:p w14:paraId="2FB3107E" w14:textId="77777777" w:rsidR="00FC085E" w:rsidRPr="00895FC3" w:rsidRDefault="00FC085E" w:rsidP="00FC085E">
                          <w:pPr>
                            <w:pStyle w:val="vvpbodytekst"/>
                            <w:jc w:val="right"/>
                            <w:rPr>
                              <w:color w:val="404040" w:themeColor="text1" w:themeTint="BF"/>
                            </w:rPr>
                          </w:pPr>
                          <w:r w:rsidRPr="00895FC3">
                            <w:rPr>
                              <w:color w:val="404040" w:themeColor="text1" w:themeTint="BF"/>
                            </w:rPr>
                            <w:t>Voor meer info:</w:t>
                          </w:r>
                        </w:p>
                        <w:p w14:paraId="038C8B77" w14:textId="77777777" w:rsidR="00FC085E" w:rsidRPr="00895FC3" w:rsidRDefault="00FC085E" w:rsidP="00FC085E">
                          <w:pPr>
                            <w:pStyle w:val="vvpbodytekst"/>
                            <w:jc w:val="right"/>
                            <w:rPr>
                              <w:color w:val="404040" w:themeColor="text1" w:themeTint="BF"/>
                            </w:rPr>
                          </w:pPr>
                          <w:r>
                            <w:rPr>
                              <w:color w:val="404040" w:themeColor="text1" w:themeTint="BF"/>
                            </w:rPr>
                            <w:t>Brent Roobaert</w:t>
                          </w:r>
                        </w:p>
                        <w:p w14:paraId="41CF17F7" w14:textId="77777777" w:rsidR="00FC085E" w:rsidRDefault="00FC085E" w:rsidP="00FC085E">
                          <w:pPr>
                            <w:pStyle w:val="vvpbodytekst"/>
                            <w:jc w:val="right"/>
                          </w:pPr>
                          <w:hyperlink r:id="rId1" w:history="1">
                            <w:r w:rsidRPr="00343976">
                              <w:rPr>
                                <w:rStyle w:val="Hyperlink"/>
                              </w:rPr>
                              <w:t>brent.roobaert@vlaamseprovincies.be</w:t>
                            </w:r>
                          </w:hyperlink>
                        </w:p>
                        <w:p w14:paraId="40D7405D" w14:textId="77777777" w:rsidR="00FC085E" w:rsidRPr="00895FC3" w:rsidRDefault="00FC085E" w:rsidP="00FC085E">
                          <w:pPr>
                            <w:pStyle w:val="vvpbodytekst"/>
                            <w:jc w:val="right"/>
                            <w:rPr>
                              <w:color w:val="404040" w:themeColor="text1" w:themeTint="BF"/>
                            </w:rPr>
                          </w:pPr>
                          <w:r w:rsidRPr="00895FC3">
                            <w:rPr>
                              <w:color w:val="404040" w:themeColor="text1" w:themeTint="BF"/>
                            </w:rPr>
                            <w:t>+32 2 508 13 25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DE9FB8B" id="_x0000_t202" coordsize="21600,21600" o:spt="202" path="m,l,21600r21600,l21600,xe">
              <v:stroke joinstyle="miter"/>
              <v:path gradientshapeok="t" o:connecttype="rect"/>
            </v:shapetype>
            <v:shape id="Tekstvak 2" o:spid="_x0000_s1026" type="#_x0000_t202" style="position:absolute;margin-left:268pt;margin-top:-29.3pt;width:241.8pt;height:90.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" fillcolor="#f7f7f7" stroked="f">
              <v:textbox>
                <w:txbxContent>
                  <w:p w14:paraId="2FB3107E" w14:textId="77777777" w:rsidR="00FC085E" w:rsidRPr="00895FC3" w:rsidRDefault="00FC085E" w:rsidP="00FC085E">
                    <w:pPr>
                      <w:pStyle w:val="vvpbodytekst"/>
                      <w:jc w:val="right"/>
                      <w:rPr>
                        <w:color w:val="404040" w:themeColor="text1" w:themeTint="BF"/>
                      </w:rPr>
                    </w:pPr>
                    <w:r w:rsidRPr="00895FC3">
                      <w:rPr>
                        <w:color w:val="404040" w:themeColor="text1" w:themeTint="BF"/>
                      </w:rPr>
                      <w:t>Voor meer info:</w:t>
                    </w:r>
                  </w:p>
                  <w:p w14:paraId="038C8B77" w14:textId="77777777" w:rsidR="00FC085E" w:rsidRPr="00895FC3" w:rsidRDefault="00FC085E" w:rsidP="00FC085E">
                    <w:pPr>
                      <w:pStyle w:val="vvpbodytekst"/>
                      <w:jc w:val="right"/>
                      <w:rPr>
                        <w:color w:val="404040" w:themeColor="text1" w:themeTint="BF"/>
                      </w:rPr>
                    </w:pPr>
                    <w:r>
                      <w:rPr>
                        <w:color w:val="404040" w:themeColor="text1" w:themeTint="BF"/>
                      </w:rPr>
                      <w:t>Brent Roobaert</w:t>
                    </w:r>
                  </w:p>
                  <w:p w14:paraId="41CF17F7" w14:textId="77777777" w:rsidR="00FC085E" w:rsidRDefault="00FC085E" w:rsidP="00FC085E">
                    <w:pPr>
                      <w:pStyle w:val="vvpbodytekst"/>
                      <w:jc w:val="right"/>
                    </w:pPr>
                    <w:hyperlink r:id="rId2" w:history="1">
                      <w:r w:rsidRPr="00343976">
                        <w:rPr>
                          <w:rStyle w:val="Hyperlink"/>
                        </w:rPr>
                        <w:t>brent.roobaert@vlaamseprovincies.be</w:t>
                      </w:r>
                    </w:hyperlink>
                  </w:p>
                  <w:p w14:paraId="40D7405D" w14:textId="77777777" w:rsidR="00FC085E" w:rsidRPr="00895FC3" w:rsidRDefault="00FC085E" w:rsidP="00FC085E">
                    <w:pPr>
                      <w:pStyle w:val="vvpbodytekst"/>
                      <w:jc w:val="right"/>
                      <w:rPr>
                        <w:color w:val="404040" w:themeColor="text1" w:themeTint="BF"/>
                      </w:rPr>
                    </w:pPr>
                    <w:r w:rsidRPr="00895FC3">
                      <w:rPr>
                        <w:color w:val="404040" w:themeColor="text1" w:themeTint="BF"/>
                      </w:rPr>
                      <w:t>+32 2 508 13 25</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B6062F"/>
    <w:multiLevelType w:val="multilevel"/>
    <w:tmpl w:val="C986AD7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0B2"/>
    <w:rsid w:val="003103BD"/>
    <w:rsid w:val="007F3121"/>
    <w:rsid w:val="008928CF"/>
    <w:rsid w:val="00AB19AC"/>
    <w:rsid w:val="00B630B2"/>
    <w:rsid w:val="00FC085E"/>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134AFC"/>
  <w15:chartTrackingRefBased/>
  <w15:docId w15:val="{25DCF0FF-4C11-49BD-9FE2-94D52ABBC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7F3121"/>
    <w:pPr>
      <w:spacing w:after="200" w:line="276" w:lineRule="auto"/>
    </w:pPr>
    <w:rPr>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7F3121"/>
    <w:rPr>
      <w:color w:val="0563C1" w:themeColor="hyperlink"/>
      <w:u w:val="single"/>
    </w:rPr>
  </w:style>
  <w:style w:type="character" w:styleId="Onopgelostemelding">
    <w:name w:val="Unresolved Mention"/>
    <w:basedOn w:val="Standaardalinea-lettertype"/>
    <w:uiPriority w:val="99"/>
    <w:semiHidden/>
    <w:unhideWhenUsed/>
    <w:rsid w:val="007F3121"/>
    <w:rPr>
      <w:color w:val="605E5C"/>
      <w:shd w:val="clear" w:color="auto" w:fill="E1DFDD"/>
    </w:rPr>
  </w:style>
  <w:style w:type="paragraph" w:styleId="Koptekst">
    <w:name w:val="header"/>
    <w:basedOn w:val="Standaard"/>
    <w:link w:val="KoptekstChar"/>
    <w:uiPriority w:val="99"/>
    <w:unhideWhenUsed/>
    <w:rsid w:val="00FC085E"/>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C085E"/>
    <w:rPr>
      <w:lang w:val="nl-NL"/>
    </w:rPr>
  </w:style>
  <w:style w:type="paragraph" w:styleId="Voettekst">
    <w:name w:val="footer"/>
    <w:basedOn w:val="Standaard"/>
    <w:link w:val="VoettekstChar"/>
    <w:uiPriority w:val="99"/>
    <w:unhideWhenUsed/>
    <w:rsid w:val="00FC085E"/>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C085E"/>
    <w:rPr>
      <w:lang w:val="nl-NL"/>
    </w:rPr>
  </w:style>
  <w:style w:type="paragraph" w:customStyle="1" w:styleId="vvpbodytekst">
    <w:name w:val="vvp bodytekst"/>
    <w:basedOn w:val="Standaard"/>
    <w:qFormat/>
    <w:rsid w:val="00FC085E"/>
    <w:pPr>
      <w:tabs>
        <w:tab w:val="left" w:pos="1701"/>
      </w:tabs>
      <w:spacing w:after="0"/>
      <w:ind w:left="993"/>
    </w:pPr>
    <w:rPr>
      <w:rFonts w:ascii="Calibri" w:eastAsiaTheme="minorEastAsia" w:hAnsi="Calibri"/>
      <w:color w:val="868685"/>
      <w:position w:val="16"/>
      <w:lang w:val="nl-BE" w:eastAsia="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6847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gionalelandschappen.be/"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bosgroepen.be"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mailto:brent.roobaert@vlaamseprovincies.be" TargetMode="External"/><Relationship Id="rId1" Type="http://schemas.openxmlformats.org/officeDocument/2006/relationships/hyperlink" Target="mailto:brent.roobaert@vlaamseprovincies.be"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432</Words>
  <Characters>2376</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Brent Roobaert</dc:creator>
  <cp:keywords/>
  <dc:description/>
  <cp:lastModifiedBy>Brent Roobaert</cp:lastModifiedBy>
  <cp:revision>3</cp:revision>
  <cp:lastPrinted>2018-11-19T11:05:00Z</cp:lastPrinted>
  <dcterms:created xsi:type="dcterms:W3CDTF">2018-11-09T10:28:00Z</dcterms:created>
  <dcterms:modified xsi:type="dcterms:W3CDTF">2018-11-19T11:07:00Z</dcterms:modified>
</cp:coreProperties>
</file>