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D30" w:rsidRPr="00CC6077" w:rsidRDefault="00E27259" w:rsidP="00C55D30">
      <w:pPr>
        <w:tabs>
          <w:tab w:val="left" w:pos="2552"/>
        </w:tabs>
        <w:spacing w:after="0"/>
        <w:ind w:left="993"/>
      </w:pPr>
    </w:p>
    <w:p w:rsidR="00C55D30" w:rsidRPr="00DB59D0" w:rsidRDefault="00AC2A1F" w:rsidP="00C55D30">
      <w:pPr>
        <w:tabs>
          <w:tab w:val="left" w:pos="2552"/>
        </w:tabs>
        <w:spacing w:after="0"/>
        <w:ind w:left="993"/>
        <w:rPr>
          <w:b/>
          <w:position w:val="16"/>
        </w:rPr>
      </w:pPr>
      <w:r w:rsidRPr="00DB59D0">
        <w:rPr>
          <w:b/>
          <w:noProof/>
          <w:position w:val="16"/>
          <w:lang w:eastAsia="nl-BE"/>
        </w:rPr>
        <mc:AlternateContent>
          <mc:Choice Requires="wps">
            <w:drawing>
              <wp:anchor distT="0" distB="0" distL="114300" distR="114300" simplePos="0" relativeHeight="251659776" behindDoc="0" locked="0" layoutInCell="1" allowOverlap="1">
                <wp:simplePos x="0" y="0"/>
                <wp:positionH relativeFrom="column">
                  <wp:posOffset>3981450</wp:posOffset>
                </wp:positionH>
                <wp:positionV relativeFrom="paragraph">
                  <wp:posOffset>-81915</wp:posOffset>
                </wp:positionV>
                <wp:extent cx="2103120" cy="1191895"/>
                <wp:effectExtent l="9525" t="13335" r="11430"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191895"/>
                        </a:xfrm>
                        <a:prstGeom prst="rect">
                          <a:avLst/>
                        </a:prstGeom>
                        <a:solidFill>
                          <a:srgbClr val="FFFFFF"/>
                        </a:solidFill>
                        <a:ln w="0">
                          <a:solidFill>
                            <a:srgbClr val="FFFFFF"/>
                          </a:solidFill>
                          <a:miter lim="800000"/>
                          <a:headEnd/>
                          <a:tailEnd/>
                        </a:ln>
                      </wps:spPr>
                      <wps:txbx>
                        <w:txbxContent>
                          <w:p w:rsidR="00D05FF2" w:rsidRPr="00DB59D0" w:rsidRDefault="00A304FD" w:rsidP="00C55D30">
                            <w:pPr>
                              <w:spacing w:after="0"/>
                              <w:rPr>
                                <w:b/>
                                <w:position w:val="16"/>
                              </w:rPr>
                            </w:pPr>
                            <w:r w:rsidRPr="00DB59D0">
                              <w:rPr>
                                <w:b/>
                                <w:position w:val="16"/>
                              </w:rPr>
                              <w:t xml:space="preserve">Minister J. </w:t>
                            </w:r>
                            <w:proofErr w:type="spellStart"/>
                            <w:r w:rsidRPr="00DB59D0">
                              <w:rPr>
                                <w:b/>
                                <w:position w:val="16"/>
                              </w:rPr>
                              <w:t>Schauvliege</w:t>
                            </w:r>
                            <w:proofErr w:type="spellEnd"/>
                          </w:p>
                          <w:p w:rsidR="00726E08" w:rsidRPr="00DB59D0" w:rsidRDefault="00A304FD" w:rsidP="00C55D30">
                            <w:pPr>
                              <w:spacing w:after="0"/>
                              <w:rPr>
                                <w:b/>
                                <w:position w:val="16"/>
                              </w:rPr>
                            </w:pPr>
                            <w:r w:rsidRPr="00DB59D0">
                              <w:rPr>
                                <w:b/>
                                <w:position w:val="16"/>
                              </w:rPr>
                              <w:t xml:space="preserve">Graaf de </w:t>
                            </w:r>
                            <w:proofErr w:type="spellStart"/>
                            <w:r w:rsidRPr="00DB59D0">
                              <w:rPr>
                                <w:b/>
                                <w:position w:val="16"/>
                              </w:rPr>
                              <w:t>Ferrarisgebouw</w:t>
                            </w:r>
                            <w:proofErr w:type="spellEnd"/>
                          </w:p>
                          <w:p w:rsidR="00D05FF2" w:rsidRPr="00DB59D0" w:rsidRDefault="00A304FD" w:rsidP="00C55D30">
                            <w:pPr>
                              <w:spacing w:after="0"/>
                              <w:rPr>
                                <w:b/>
                                <w:position w:val="16"/>
                              </w:rPr>
                            </w:pPr>
                            <w:r w:rsidRPr="00DB59D0">
                              <w:rPr>
                                <w:b/>
                                <w:position w:val="16"/>
                              </w:rPr>
                              <w:t>Koning Albert II-Laan 20 bus 1</w:t>
                            </w:r>
                          </w:p>
                          <w:p w:rsidR="00D05FF2" w:rsidRPr="00DB59D0" w:rsidRDefault="00A304FD" w:rsidP="00C55D30">
                            <w:pPr>
                              <w:spacing w:after="0"/>
                              <w:rPr>
                                <w:b/>
                                <w:position w:val="16"/>
                              </w:rPr>
                            </w:pPr>
                            <w:r w:rsidRPr="00DB59D0">
                              <w:rPr>
                                <w:b/>
                                <w:position w:val="16"/>
                              </w:rPr>
                              <w:t>1000 Brussel</w:t>
                            </w:r>
                          </w:p>
                          <w:p w:rsidR="00D05FF2" w:rsidRPr="00CC6077" w:rsidRDefault="00D05FF2" w:rsidP="00C55D30">
                            <w:pPr>
                              <w:spacing w:after="0"/>
                              <w:rPr>
                                <w:b/>
                                <w:color w:val="868685"/>
                                <w:position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3.5pt;margin-top:-6.45pt;width:165.6pt;height:9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" strokecolor="white" strokeweight="0">
                <v:textbox>
                  <w:txbxContent>
                    <w:p w:rsidR="00D05FF2" w:rsidRPr="00DB59D0" w:rsidRDefault="00A304FD" w:rsidP="00C55D30">
                      <w:pPr>
                        <w:spacing w:after="0"/>
                        <w:rPr>
                          <w:b/>
                          <w:position w:val="16"/>
                        </w:rPr>
                      </w:pPr>
                      <w:r w:rsidRPr="00DB59D0">
                        <w:rPr>
                          <w:b/>
                          <w:position w:val="16"/>
                        </w:rPr>
                        <w:t xml:space="preserve">Minister J. </w:t>
                      </w:r>
                      <w:proofErr w:type="spellStart"/>
                      <w:r w:rsidRPr="00DB59D0">
                        <w:rPr>
                          <w:b/>
                          <w:position w:val="16"/>
                        </w:rPr>
                        <w:t>Schauvliege</w:t>
                      </w:r>
                      <w:proofErr w:type="spellEnd"/>
                    </w:p>
                    <w:p w:rsidR="00726E08" w:rsidRPr="00DB59D0" w:rsidRDefault="00A304FD" w:rsidP="00C55D30">
                      <w:pPr>
                        <w:spacing w:after="0"/>
                        <w:rPr>
                          <w:b/>
                          <w:position w:val="16"/>
                        </w:rPr>
                      </w:pPr>
                      <w:r w:rsidRPr="00DB59D0">
                        <w:rPr>
                          <w:b/>
                          <w:position w:val="16"/>
                        </w:rPr>
                        <w:t xml:space="preserve">Graaf de </w:t>
                      </w:r>
                      <w:proofErr w:type="spellStart"/>
                      <w:r w:rsidRPr="00DB59D0">
                        <w:rPr>
                          <w:b/>
                          <w:position w:val="16"/>
                        </w:rPr>
                        <w:t>Ferrarisgebouw</w:t>
                      </w:r>
                      <w:proofErr w:type="spellEnd"/>
                    </w:p>
                    <w:p w:rsidR="00D05FF2" w:rsidRPr="00DB59D0" w:rsidRDefault="00A304FD" w:rsidP="00C55D30">
                      <w:pPr>
                        <w:spacing w:after="0"/>
                        <w:rPr>
                          <w:b/>
                          <w:position w:val="16"/>
                        </w:rPr>
                      </w:pPr>
                      <w:r w:rsidRPr="00DB59D0">
                        <w:rPr>
                          <w:b/>
                          <w:position w:val="16"/>
                        </w:rPr>
                        <w:t>Koning Albert II-Laan 20 bus 1</w:t>
                      </w:r>
                    </w:p>
                    <w:p w:rsidR="00D05FF2" w:rsidRPr="00DB59D0" w:rsidRDefault="00A304FD" w:rsidP="00C55D30">
                      <w:pPr>
                        <w:spacing w:after="0"/>
                        <w:rPr>
                          <w:b/>
                          <w:position w:val="16"/>
                        </w:rPr>
                      </w:pPr>
                      <w:r w:rsidRPr="00DB59D0">
                        <w:rPr>
                          <w:b/>
                          <w:position w:val="16"/>
                        </w:rPr>
                        <w:t>1000 Brussel</w:t>
                      </w:r>
                    </w:p>
                    <w:p w:rsidR="00D05FF2" w:rsidRPr="00CC6077" w:rsidRDefault="00D05FF2" w:rsidP="00C55D30">
                      <w:pPr>
                        <w:spacing w:after="0"/>
                        <w:rPr>
                          <w:b/>
                          <w:color w:val="868685"/>
                          <w:position w:val="16"/>
                        </w:rPr>
                      </w:pPr>
                    </w:p>
                  </w:txbxContent>
                </v:textbox>
              </v:shape>
            </w:pict>
          </mc:Fallback>
        </mc:AlternateContent>
      </w:r>
      <w:r w:rsidR="007D3CD9" w:rsidRPr="00DB59D0">
        <w:rPr>
          <w:b/>
          <w:position w:val="16"/>
        </w:rPr>
        <w:t>datum</w:t>
      </w:r>
      <w:r w:rsidR="00A304FD" w:rsidRPr="00DB59D0">
        <w:rPr>
          <w:b/>
          <w:position w:val="16"/>
        </w:rPr>
        <w:t xml:space="preserve">: </w:t>
      </w:r>
      <w:r w:rsidR="00317C99" w:rsidRPr="00DB59D0">
        <w:rPr>
          <w:b/>
          <w:position w:val="16"/>
        </w:rPr>
        <w:t xml:space="preserve">8 </w:t>
      </w:r>
      <w:r w:rsidR="00A304FD" w:rsidRPr="00DB59D0">
        <w:rPr>
          <w:b/>
          <w:position w:val="16"/>
        </w:rPr>
        <w:t>november 201</w:t>
      </w:r>
      <w:r w:rsidR="00317C99" w:rsidRPr="00DB59D0">
        <w:rPr>
          <w:b/>
          <w:position w:val="16"/>
        </w:rPr>
        <w:t>8</w:t>
      </w:r>
    </w:p>
    <w:p w:rsidR="00C55D30" w:rsidRPr="00DB59D0" w:rsidRDefault="007D3CD9" w:rsidP="00C55D30">
      <w:pPr>
        <w:tabs>
          <w:tab w:val="left" w:pos="2552"/>
        </w:tabs>
        <w:spacing w:after="0"/>
        <w:ind w:left="993"/>
        <w:rPr>
          <w:b/>
          <w:position w:val="16"/>
        </w:rPr>
      </w:pPr>
      <w:r w:rsidRPr="00DB59D0">
        <w:rPr>
          <w:b/>
          <w:position w:val="16"/>
        </w:rPr>
        <w:t>uw kenmerk</w:t>
      </w:r>
      <w:r w:rsidR="00A304FD" w:rsidRPr="00DB59D0">
        <w:rPr>
          <w:b/>
          <w:position w:val="16"/>
        </w:rPr>
        <w:t>:</w:t>
      </w:r>
      <w:r w:rsidRPr="00DB59D0">
        <w:rPr>
          <w:b/>
          <w:position w:val="16"/>
        </w:rPr>
        <w:tab/>
      </w:r>
    </w:p>
    <w:p w:rsidR="00C55D30" w:rsidRPr="00DB59D0" w:rsidRDefault="007D3CD9" w:rsidP="00C55D30">
      <w:pPr>
        <w:tabs>
          <w:tab w:val="left" w:pos="2552"/>
        </w:tabs>
        <w:spacing w:after="0"/>
        <w:ind w:left="993"/>
        <w:rPr>
          <w:b/>
          <w:position w:val="16"/>
        </w:rPr>
      </w:pPr>
      <w:r w:rsidRPr="00DB59D0">
        <w:rPr>
          <w:b/>
          <w:position w:val="16"/>
        </w:rPr>
        <w:t>ons kenmerk</w:t>
      </w:r>
      <w:r w:rsidR="00A304FD" w:rsidRPr="00DB59D0">
        <w:rPr>
          <w:b/>
          <w:position w:val="16"/>
        </w:rPr>
        <w:t xml:space="preserve">:  </w:t>
      </w:r>
      <w:r w:rsidR="00911433" w:rsidRPr="00DB59D0">
        <w:rPr>
          <w:b/>
          <w:position w:val="16"/>
        </w:rPr>
        <w:t>20181108.BR.010</w:t>
      </w:r>
    </w:p>
    <w:p w:rsidR="00317C99" w:rsidRPr="00BD6461" w:rsidRDefault="00317C99" w:rsidP="000659BA">
      <w:pPr>
        <w:tabs>
          <w:tab w:val="left" w:pos="2552"/>
        </w:tabs>
        <w:spacing w:after="0"/>
        <w:ind w:left="993"/>
        <w:rPr>
          <w:position w:val="16"/>
        </w:rPr>
      </w:pPr>
    </w:p>
    <w:p w:rsidR="00317C99" w:rsidRPr="00BD6461" w:rsidRDefault="00317C99" w:rsidP="00317C99">
      <w:pPr>
        <w:tabs>
          <w:tab w:val="left" w:pos="2552"/>
        </w:tabs>
        <w:spacing w:after="0"/>
        <w:ind w:left="993"/>
        <w:rPr>
          <w:position w:val="16"/>
        </w:rPr>
      </w:pPr>
    </w:p>
    <w:p w:rsidR="001F59F4" w:rsidRPr="00DB59D0" w:rsidRDefault="007D3CD9" w:rsidP="001F59F4">
      <w:pPr>
        <w:tabs>
          <w:tab w:val="left" w:pos="2552"/>
        </w:tabs>
        <w:spacing w:after="0"/>
        <w:ind w:left="993"/>
        <w:rPr>
          <w:b/>
          <w:position w:val="16"/>
        </w:rPr>
      </w:pPr>
      <w:r w:rsidRPr="00DB59D0">
        <w:rPr>
          <w:b/>
          <w:position w:val="16"/>
        </w:rPr>
        <w:t>betreft</w:t>
      </w:r>
      <w:r w:rsidR="00A304FD" w:rsidRPr="00DB59D0">
        <w:rPr>
          <w:b/>
          <w:position w:val="16"/>
        </w:rPr>
        <w:t>: VVP-</w:t>
      </w:r>
      <w:r w:rsidR="00317C99" w:rsidRPr="00DB59D0">
        <w:rPr>
          <w:b/>
          <w:position w:val="16"/>
        </w:rPr>
        <w:t xml:space="preserve">advies </w:t>
      </w:r>
      <w:r w:rsidR="00911433" w:rsidRPr="00DB59D0">
        <w:rPr>
          <w:b/>
          <w:position w:val="16"/>
        </w:rPr>
        <w:t>“</w:t>
      </w:r>
      <w:r w:rsidR="00A11626" w:rsidRPr="00DB59D0">
        <w:rPr>
          <w:b/>
          <w:position w:val="16"/>
        </w:rPr>
        <w:t>O</w:t>
      </w:r>
      <w:r w:rsidR="00317C99" w:rsidRPr="00DB59D0">
        <w:rPr>
          <w:b/>
          <w:position w:val="16"/>
        </w:rPr>
        <w:t>ntwerp Vlaams Klimaatbeleidsplan 2021-2030</w:t>
      </w:r>
      <w:r w:rsidR="00911433" w:rsidRPr="00DB59D0">
        <w:rPr>
          <w:b/>
          <w:position w:val="16"/>
        </w:rPr>
        <w:t>”</w:t>
      </w:r>
      <w:r w:rsidRPr="00DB59D0">
        <w:rPr>
          <w:b/>
          <w:position w:val="16"/>
        </w:rPr>
        <w:tab/>
      </w:r>
      <w:r w:rsidR="00E702F1" w:rsidRPr="00DB59D0">
        <w:rPr>
          <w:b/>
          <w:position w:val="16"/>
        </w:rPr>
        <w:tab/>
      </w:r>
    </w:p>
    <w:p w:rsidR="001F59F4" w:rsidRPr="00BD6461" w:rsidRDefault="001F59F4" w:rsidP="001F59F4">
      <w:pPr>
        <w:tabs>
          <w:tab w:val="left" w:pos="2552"/>
        </w:tabs>
        <w:spacing w:after="0"/>
        <w:ind w:left="993"/>
      </w:pPr>
    </w:p>
    <w:p w:rsidR="005F152B" w:rsidRPr="00BD6461" w:rsidRDefault="00A304FD" w:rsidP="005F152B">
      <w:pPr>
        <w:tabs>
          <w:tab w:val="left" w:pos="2552"/>
        </w:tabs>
        <w:spacing w:after="0"/>
        <w:ind w:left="993"/>
        <w:rPr>
          <w:position w:val="16"/>
        </w:rPr>
      </w:pPr>
      <w:r w:rsidRPr="00BD6461">
        <w:rPr>
          <w:position w:val="16"/>
        </w:rPr>
        <w:t>Mevrouw de minister,</w:t>
      </w:r>
    </w:p>
    <w:p w:rsidR="00911433" w:rsidRDefault="00911433" w:rsidP="005F152B">
      <w:pPr>
        <w:tabs>
          <w:tab w:val="left" w:pos="2552"/>
        </w:tabs>
        <w:spacing w:after="0"/>
        <w:ind w:left="993"/>
        <w:rPr>
          <w:b/>
          <w:color w:val="868685"/>
          <w:position w:val="16"/>
        </w:rPr>
      </w:pPr>
    </w:p>
    <w:p w:rsidR="005F423E" w:rsidRDefault="00911433" w:rsidP="005F423E">
      <w:pPr>
        <w:tabs>
          <w:tab w:val="left" w:pos="2552"/>
        </w:tabs>
        <w:ind w:left="993"/>
        <w:jc w:val="both"/>
        <w:rPr>
          <w:position w:val="16"/>
        </w:rPr>
      </w:pPr>
      <w:r w:rsidRPr="00BD6461">
        <w:rPr>
          <w:position w:val="16"/>
        </w:rPr>
        <w:t>Op 20 juli</w:t>
      </w:r>
      <w:r w:rsidR="00CC28BD" w:rsidRPr="00BD6461">
        <w:rPr>
          <w:position w:val="16"/>
        </w:rPr>
        <w:t xml:space="preserve"> 2018</w:t>
      </w:r>
      <w:r w:rsidRPr="00BD6461">
        <w:rPr>
          <w:position w:val="16"/>
        </w:rPr>
        <w:t xml:space="preserve"> keurde de Vlaamse Regering het </w:t>
      </w:r>
      <w:r w:rsidR="00BD6461" w:rsidRPr="00BD6461">
        <w:rPr>
          <w:position w:val="16"/>
        </w:rPr>
        <w:t>“o</w:t>
      </w:r>
      <w:r w:rsidRPr="00BD6461">
        <w:rPr>
          <w:position w:val="16"/>
        </w:rPr>
        <w:t>ntwerp Vlaams Klimaatbeleidsplan</w:t>
      </w:r>
      <w:r w:rsidR="00BD6461" w:rsidRPr="00BD6461">
        <w:rPr>
          <w:position w:val="16"/>
        </w:rPr>
        <w:t>”</w:t>
      </w:r>
      <w:r w:rsidRPr="00BD6461">
        <w:rPr>
          <w:position w:val="16"/>
        </w:rPr>
        <w:t xml:space="preserve"> 2021-2030 goed</w:t>
      </w:r>
      <w:r w:rsidR="00CC28BD" w:rsidRPr="00BD6461">
        <w:rPr>
          <w:position w:val="16"/>
        </w:rPr>
        <w:t>. Naar aanleiding van de adviesvraag van de bijzondere commissie klimaat van het Vlaams Parlement formuleerde de VVP reeds een advies betreffende het Vlaams klimaatbeleid</w:t>
      </w:r>
      <w:r w:rsidR="0030180F">
        <w:rPr>
          <w:position w:val="16"/>
        </w:rPr>
        <w:t xml:space="preserve"> in 2016. </w:t>
      </w:r>
      <w:r w:rsidR="00BD6461" w:rsidRPr="00BD6461">
        <w:rPr>
          <w:position w:val="16"/>
        </w:rPr>
        <w:t xml:space="preserve"> Dit advies achten wij in het licht van de opmaak van een “Vlaams Klimaatbeleidsplan” nog bijzonder relevant.  Wij vragen hierbij dan ook </w:t>
      </w:r>
      <w:r w:rsidR="005F423E">
        <w:rPr>
          <w:position w:val="16"/>
        </w:rPr>
        <w:t xml:space="preserve">namens de bevoegde gedeputeerden </w:t>
      </w:r>
      <w:bookmarkStart w:id="0" w:name="_GoBack"/>
      <w:bookmarkEnd w:id="0"/>
      <w:r w:rsidR="005F423E">
        <w:rPr>
          <w:position w:val="16"/>
        </w:rPr>
        <w:t xml:space="preserve">er </w:t>
      </w:r>
      <w:r w:rsidR="00BD6461" w:rsidRPr="00BD6461">
        <w:rPr>
          <w:position w:val="16"/>
        </w:rPr>
        <w:t xml:space="preserve">rekening </w:t>
      </w:r>
      <w:r w:rsidR="005F423E">
        <w:rPr>
          <w:position w:val="16"/>
        </w:rPr>
        <w:t xml:space="preserve">mee </w:t>
      </w:r>
      <w:r w:rsidR="00BD6461" w:rsidRPr="00BD6461">
        <w:rPr>
          <w:position w:val="16"/>
        </w:rPr>
        <w:t>te houden bij de verdere uitwerking van dit plan.</w:t>
      </w:r>
      <w:r w:rsidR="00BD6461">
        <w:rPr>
          <w:position w:val="16"/>
        </w:rPr>
        <w:t xml:space="preserve"> </w:t>
      </w:r>
    </w:p>
    <w:p w:rsidR="005F423E" w:rsidRPr="005F423E" w:rsidRDefault="00BD6461" w:rsidP="005F423E">
      <w:pPr>
        <w:tabs>
          <w:tab w:val="left" w:pos="2552"/>
        </w:tabs>
        <w:ind w:left="993"/>
        <w:jc w:val="both"/>
        <w:rPr>
          <w:position w:val="16"/>
        </w:rPr>
      </w:pPr>
      <w:r w:rsidRPr="00BD6461">
        <w:rPr>
          <w:position w:val="16"/>
        </w:rPr>
        <w:t>De kern van het VVP-advies is als volgt samen te vatten</w:t>
      </w:r>
      <w:r>
        <w:rPr>
          <w:position w:val="16"/>
        </w:rPr>
        <w:t xml:space="preserve">: </w:t>
      </w:r>
    </w:p>
    <w:p w:rsidR="00BD6461" w:rsidRPr="00DB59D0" w:rsidRDefault="00DB59D0" w:rsidP="00BD6461">
      <w:pPr>
        <w:tabs>
          <w:tab w:val="left" w:pos="2552"/>
        </w:tabs>
        <w:spacing w:after="0"/>
        <w:ind w:left="993"/>
        <w:jc w:val="both"/>
        <w:rPr>
          <w:b/>
          <w:position w:val="16"/>
        </w:rPr>
      </w:pPr>
      <w:r w:rsidRPr="00DB59D0">
        <w:rPr>
          <w:b/>
          <w:position w:val="16"/>
        </w:rPr>
        <w:t>“</w:t>
      </w:r>
      <w:r w:rsidR="001F59F4" w:rsidRPr="00DB59D0">
        <w:rPr>
          <w:b/>
          <w:position w:val="16"/>
        </w:rPr>
        <w:t xml:space="preserve">De Vlaamse provincies willen op een geïntegreerde wijze en met alle mogelijke partners de uitstoot van broeikasgassen drastisch terugdringen. Ze streven elk naar klimaatneutraliteit en willen op dit vlak ook een pioniersrol vervullen. Een ambitieus klimaatbeleid is nodig opdat provincies, steden en gemeenten ook op lokaal niveau hun klimaatdoelstellingen concreet kunnen formuleren en realiseren. De provinciebesturen </w:t>
      </w:r>
      <w:r w:rsidR="00BD6461" w:rsidRPr="00DB59D0">
        <w:rPr>
          <w:b/>
          <w:position w:val="16"/>
        </w:rPr>
        <w:t xml:space="preserve">zetten </w:t>
      </w:r>
      <w:r w:rsidR="001F59F4" w:rsidRPr="00DB59D0">
        <w:rPr>
          <w:b/>
          <w:position w:val="16"/>
        </w:rPr>
        <w:t>naast eigen bevoegdheden en instrumenten in ook prioritair in op de ondersteuning van het gemeentelijk klimaatbeleid. De vijf provinciebesturen nemen dan ook de rol van coördinator zowel in het mitigatie- als in het adaptatieverhaal op.</w:t>
      </w:r>
    </w:p>
    <w:p w:rsidR="00BD6461" w:rsidRPr="00DB59D0" w:rsidRDefault="00BD6461" w:rsidP="00BD6461">
      <w:pPr>
        <w:tabs>
          <w:tab w:val="left" w:pos="2552"/>
        </w:tabs>
        <w:spacing w:after="0"/>
        <w:ind w:left="993"/>
        <w:jc w:val="both"/>
        <w:rPr>
          <w:b/>
          <w:position w:val="16"/>
        </w:rPr>
      </w:pPr>
    </w:p>
    <w:p w:rsidR="001F59F4" w:rsidRPr="00DB59D0" w:rsidRDefault="001F59F4" w:rsidP="00BD6461">
      <w:pPr>
        <w:tabs>
          <w:tab w:val="left" w:pos="2552"/>
        </w:tabs>
        <w:spacing w:after="0"/>
        <w:ind w:left="993"/>
        <w:jc w:val="both"/>
        <w:rPr>
          <w:b/>
          <w:position w:val="16"/>
        </w:rPr>
      </w:pPr>
      <w:r w:rsidRPr="00DB59D0">
        <w:rPr>
          <w:b/>
          <w:position w:val="16"/>
        </w:rPr>
        <w:lastRenderedPageBreak/>
        <w:t>De provinciebesturen hebben meermaals bewezen dat zij het best geplaatst zijn om de steden en gemeenten op het terrein te ondersteunen, zowel bij het uitwerken van een lokaal beleid als bij de uitvoering van concrete acties. Zij pleiten ervoor om op alle bestuursniveaus de verkokering te doorbreken en elkaar de hand te reiken. Om deze doelstellingen te realiseren is er bovendien een nauwe interbestuurlijke samenwerking noodzakelijk.</w:t>
      </w:r>
      <w:r w:rsidR="00DB59D0" w:rsidRPr="00DB59D0">
        <w:rPr>
          <w:b/>
          <w:position w:val="16"/>
        </w:rPr>
        <w:t>”</w:t>
      </w:r>
    </w:p>
    <w:p w:rsidR="00A304FD" w:rsidRPr="00BD6461" w:rsidRDefault="00A304FD" w:rsidP="00BD6461">
      <w:pPr>
        <w:pStyle w:val="vvpbodytekst"/>
        <w:tabs>
          <w:tab w:val="left" w:pos="993"/>
        </w:tabs>
        <w:spacing w:line="276" w:lineRule="auto"/>
        <w:contextualSpacing/>
        <w:rPr>
          <w:color w:val="auto"/>
        </w:rPr>
      </w:pPr>
    </w:p>
    <w:p w:rsidR="00A304FD" w:rsidRPr="00BD6461" w:rsidRDefault="00A304FD" w:rsidP="00A304FD">
      <w:pPr>
        <w:pStyle w:val="vvpbodytekst"/>
        <w:tabs>
          <w:tab w:val="left" w:pos="993"/>
        </w:tabs>
        <w:contextualSpacing/>
        <w:rPr>
          <w:color w:val="auto"/>
        </w:rPr>
      </w:pPr>
      <w:r w:rsidRPr="00BD6461">
        <w:rPr>
          <w:color w:val="auto"/>
        </w:rPr>
        <w:t>Graag staan wij</w:t>
      </w:r>
      <w:r w:rsidR="005F423E">
        <w:rPr>
          <w:color w:val="auto"/>
        </w:rPr>
        <w:t xml:space="preserve"> verder</w:t>
      </w:r>
      <w:r w:rsidRPr="00BD6461">
        <w:rPr>
          <w:color w:val="auto"/>
        </w:rPr>
        <w:t xml:space="preserve"> ter beschikking om meer toelichting te geven over </w:t>
      </w:r>
      <w:r w:rsidR="005F423E">
        <w:rPr>
          <w:color w:val="auto"/>
        </w:rPr>
        <w:t>dit</w:t>
      </w:r>
      <w:r w:rsidRPr="00BD6461">
        <w:rPr>
          <w:color w:val="auto"/>
        </w:rPr>
        <w:t xml:space="preserve"> VVP-</w:t>
      </w:r>
      <w:r w:rsidR="005F423E">
        <w:rPr>
          <w:color w:val="auto"/>
        </w:rPr>
        <w:t>advies</w:t>
      </w:r>
    </w:p>
    <w:p w:rsidR="000659BA" w:rsidRPr="00BD6461" w:rsidRDefault="000659BA" w:rsidP="00A304FD">
      <w:pPr>
        <w:pStyle w:val="vvpbodytekst"/>
        <w:tabs>
          <w:tab w:val="left" w:pos="993"/>
        </w:tabs>
        <w:contextualSpacing/>
        <w:rPr>
          <w:color w:val="auto"/>
        </w:rPr>
      </w:pPr>
    </w:p>
    <w:p w:rsidR="00A304FD" w:rsidRPr="00BD6461" w:rsidRDefault="00A304FD" w:rsidP="00A304FD">
      <w:pPr>
        <w:pStyle w:val="vvpbodytekst"/>
        <w:tabs>
          <w:tab w:val="left" w:pos="993"/>
        </w:tabs>
        <w:contextualSpacing/>
        <w:rPr>
          <w:color w:val="auto"/>
        </w:rPr>
      </w:pPr>
      <w:r w:rsidRPr="00BD6461">
        <w:rPr>
          <w:color w:val="auto"/>
        </w:rPr>
        <w:t>Inmiddels verblijven wij,</w:t>
      </w:r>
    </w:p>
    <w:p w:rsidR="001F59F4" w:rsidRPr="00BD6461" w:rsidRDefault="001F59F4" w:rsidP="00A304FD">
      <w:pPr>
        <w:pStyle w:val="vvpbodytekst"/>
        <w:tabs>
          <w:tab w:val="left" w:pos="993"/>
        </w:tabs>
        <w:contextualSpacing/>
        <w:rPr>
          <w:color w:val="auto"/>
        </w:rPr>
      </w:pPr>
    </w:p>
    <w:p w:rsidR="00A304FD" w:rsidRPr="00BD6461" w:rsidRDefault="00A304FD" w:rsidP="00A304FD">
      <w:pPr>
        <w:pStyle w:val="vvpbodytekst"/>
        <w:tabs>
          <w:tab w:val="left" w:pos="993"/>
        </w:tabs>
        <w:contextualSpacing/>
        <w:rPr>
          <w:color w:val="auto"/>
        </w:rPr>
      </w:pPr>
      <w:r w:rsidRPr="00BD6461">
        <w:rPr>
          <w:color w:val="auto"/>
        </w:rPr>
        <w:t>Met de meeste hoogachting</w:t>
      </w:r>
      <w:r w:rsidR="000659BA" w:rsidRPr="00BD6461">
        <w:rPr>
          <w:color w:val="auto"/>
        </w:rPr>
        <w:t>,</w:t>
      </w:r>
    </w:p>
    <w:p w:rsidR="000659BA" w:rsidRPr="00BD6461" w:rsidRDefault="000659BA" w:rsidP="00317C99">
      <w:pPr>
        <w:pStyle w:val="vvpbodytekst"/>
        <w:tabs>
          <w:tab w:val="left" w:pos="993"/>
        </w:tabs>
        <w:ind w:left="0"/>
        <w:contextualSpacing/>
        <w:rPr>
          <w:color w:val="auto"/>
        </w:rPr>
      </w:pPr>
    </w:p>
    <w:p w:rsidR="00A304FD" w:rsidRPr="00BD6461" w:rsidRDefault="00A304FD" w:rsidP="00BD6461">
      <w:pPr>
        <w:pStyle w:val="vvpbodytekst"/>
        <w:tabs>
          <w:tab w:val="left" w:pos="993"/>
          <w:tab w:val="center" w:pos="5201"/>
        </w:tabs>
        <w:contextualSpacing/>
        <w:rPr>
          <w:color w:val="auto"/>
        </w:rPr>
      </w:pPr>
      <w:r w:rsidRPr="00BD6461">
        <w:rPr>
          <w:color w:val="auto"/>
        </w:rPr>
        <w:t>Raymond Van Loock</w:t>
      </w:r>
      <w:r w:rsidR="00BD6461">
        <w:rPr>
          <w:color w:val="auto"/>
        </w:rPr>
        <w:tab/>
        <w:t xml:space="preserve">    Brent Roobaert </w:t>
      </w:r>
    </w:p>
    <w:p w:rsidR="00A304FD" w:rsidRPr="00BD6461" w:rsidRDefault="00A304FD" w:rsidP="00BD6461">
      <w:pPr>
        <w:pStyle w:val="vvpbodytekst"/>
        <w:tabs>
          <w:tab w:val="clear" w:pos="2552"/>
          <w:tab w:val="left" w:pos="993"/>
          <w:tab w:val="left" w:pos="4620"/>
        </w:tabs>
        <w:contextualSpacing/>
        <w:rPr>
          <w:color w:val="auto"/>
        </w:rPr>
      </w:pPr>
      <w:r w:rsidRPr="00BD6461">
        <w:rPr>
          <w:color w:val="auto"/>
        </w:rPr>
        <w:t xml:space="preserve">VVP-directeur  </w:t>
      </w:r>
      <w:r w:rsidR="00BD6461">
        <w:rPr>
          <w:color w:val="auto"/>
        </w:rPr>
        <w:tab/>
        <w:t xml:space="preserve">Stafmedewerker Omgeving </w:t>
      </w:r>
    </w:p>
    <w:sectPr w:rsidR="00A304FD" w:rsidRPr="00BD6461" w:rsidSect="00C55D30">
      <w:footerReference w:type="default" r:id="rId7"/>
      <w:headerReference w:type="first" r:id="rId8"/>
      <w:footerReference w:type="first" r:id="rId9"/>
      <w:type w:val="continuous"/>
      <w:pgSz w:w="11906" w:h="16838"/>
      <w:pgMar w:top="2694" w:right="1701" w:bottom="2552"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259" w:rsidRDefault="00E27259" w:rsidP="00C55D30">
      <w:pPr>
        <w:spacing w:after="0" w:line="240" w:lineRule="auto"/>
      </w:pPr>
      <w:r>
        <w:separator/>
      </w:r>
    </w:p>
  </w:endnote>
  <w:endnote w:type="continuationSeparator" w:id="0">
    <w:p w:rsidR="00E27259" w:rsidRDefault="00E27259" w:rsidP="00C5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D30" w:rsidRPr="00492E29" w:rsidRDefault="007D3CD9" w:rsidP="00C55D30">
    <w:pPr>
      <w:jc w:val="right"/>
      <w:rPr>
        <w:rFonts w:ascii="Helvetica" w:hAnsi="Helvetica"/>
        <w:color w:val="868685"/>
        <w:sz w:val="16"/>
      </w:rPr>
    </w:pPr>
    <w:r w:rsidRPr="00492E29">
      <w:rPr>
        <w:rFonts w:ascii="Helvetica" w:hAnsi="Helvetica"/>
        <w:color w:val="868685"/>
      </w:rPr>
      <w:tab/>
    </w:r>
    <w:r w:rsidRPr="00492E29">
      <w:rPr>
        <w:rFonts w:ascii="Helvetica" w:hAnsi="Helvetica"/>
        <w:color w:val="868685"/>
      </w:rPr>
      <w:tab/>
    </w:r>
    <w:r w:rsidRPr="00492E29">
      <w:rPr>
        <w:rFonts w:ascii="Helvetica" w:hAnsi="Helvetica"/>
        <w:color w:val="868685"/>
      </w:rPr>
      <w:tab/>
    </w:r>
    <w:r w:rsidRPr="00492E29">
      <w:rPr>
        <w:rFonts w:ascii="Helvetica" w:hAnsi="Helvetica"/>
        <w:color w:val="868685"/>
      </w:rPr>
      <w:tab/>
    </w:r>
    <w:r>
      <w:rPr>
        <w:rFonts w:ascii="Helvetica" w:hAnsi="Helvetica"/>
        <w:noProof/>
        <w:color w:val="868685"/>
        <w:sz w:val="16"/>
        <w:lang w:eastAsia="nl-BE"/>
      </w:rPr>
      <w:drawing>
        <wp:anchor distT="0" distB="0" distL="114300" distR="114300" simplePos="0" relativeHeight="251656704" behindDoc="1" locked="0" layoutInCell="1" allowOverlap="1" wp14:anchorId="42FCC13C" wp14:editId="758DE2F4">
          <wp:simplePos x="0" y="0"/>
          <wp:positionH relativeFrom="column">
            <wp:posOffset>-1027430</wp:posOffset>
          </wp:positionH>
          <wp:positionV relativeFrom="paragraph">
            <wp:posOffset>-1195705</wp:posOffset>
          </wp:positionV>
          <wp:extent cx="158750" cy="1103630"/>
          <wp:effectExtent l="25400" t="0" r="0" b="0"/>
          <wp:wrapNone/>
          <wp:docPr id="3" name="Afbeelding 4" descr="shaping creative energy 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shaping creative energy blauw"/>
                  <pic:cNvPicPr>
                    <a:picLocks noChangeAspect="1" noChangeArrowheads="1"/>
                  </pic:cNvPicPr>
                </pic:nvPicPr>
                <pic:blipFill>
                  <a:blip r:embed="rId1"/>
                  <a:srcRect/>
                  <a:stretch>
                    <a:fillRect/>
                  </a:stretch>
                </pic:blipFill>
                <pic:spPr bwMode="auto">
                  <a:xfrm>
                    <a:off x="0" y="0"/>
                    <a:ext cx="158750" cy="1103630"/>
                  </a:xfrm>
                  <a:prstGeom prst="rect">
                    <a:avLst/>
                  </a:prstGeom>
                  <a:noFill/>
                  <a:ln w="9525">
                    <a:noFill/>
                    <a:miter lim="800000"/>
                    <a:headEnd/>
                    <a:tailEnd/>
                  </a:ln>
                </pic:spPr>
              </pic:pic>
            </a:graphicData>
          </a:graphic>
        </wp:anchor>
      </w:drawing>
    </w:r>
    <w:r w:rsidRPr="00492E29">
      <w:rPr>
        <w:rFonts w:ascii="Helvetica" w:hAnsi="Helvetica"/>
        <w:color w:val="868685"/>
        <w:sz w:val="16"/>
      </w:rPr>
      <w:t xml:space="preserve">pagina’s </w:t>
    </w:r>
    <w:r w:rsidRPr="00492E29">
      <w:rPr>
        <w:rFonts w:ascii="Helvetica" w:hAnsi="Helvetica"/>
        <w:color w:val="868685"/>
        <w:sz w:val="16"/>
      </w:rPr>
      <w:fldChar w:fldCharType="begin"/>
    </w:r>
    <w:r w:rsidRPr="00492E29">
      <w:rPr>
        <w:rFonts w:ascii="Helvetica" w:hAnsi="Helvetica"/>
        <w:color w:val="868685"/>
        <w:sz w:val="16"/>
      </w:rPr>
      <w:instrText xml:space="preserve"> PAGE </w:instrText>
    </w:r>
    <w:r w:rsidRPr="00492E29">
      <w:rPr>
        <w:rFonts w:ascii="Helvetica" w:hAnsi="Helvetica"/>
        <w:color w:val="868685"/>
        <w:sz w:val="16"/>
      </w:rPr>
      <w:fldChar w:fldCharType="separate"/>
    </w:r>
    <w:r w:rsidR="000659BA">
      <w:rPr>
        <w:rFonts w:ascii="Helvetica" w:hAnsi="Helvetica"/>
        <w:noProof/>
        <w:color w:val="868685"/>
        <w:sz w:val="16"/>
      </w:rPr>
      <w:t>2</w:t>
    </w:r>
    <w:r w:rsidRPr="00492E29">
      <w:rPr>
        <w:rFonts w:ascii="Helvetica" w:hAnsi="Helvetica"/>
        <w:color w:val="868685"/>
        <w:sz w:val="16"/>
      </w:rPr>
      <w:fldChar w:fldCharType="end"/>
    </w:r>
    <w:r w:rsidRPr="00492E29">
      <w:rPr>
        <w:rFonts w:ascii="Helvetica" w:hAnsi="Helvetica"/>
        <w:color w:val="868685"/>
        <w:sz w:val="16"/>
      </w:rPr>
      <w:t xml:space="preserve"> / </w:t>
    </w:r>
    <w:r w:rsidRPr="00492E29">
      <w:rPr>
        <w:rFonts w:ascii="Helvetica" w:hAnsi="Helvetica"/>
        <w:color w:val="868685"/>
        <w:sz w:val="16"/>
      </w:rPr>
      <w:fldChar w:fldCharType="begin"/>
    </w:r>
    <w:r w:rsidRPr="00492E29">
      <w:rPr>
        <w:rFonts w:ascii="Helvetica" w:hAnsi="Helvetica"/>
        <w:color w:val="868685"/>
        <w:sz w:val="16"/>
      </w:rPr>
      <w:instrText xml:space="preserve"> NUMPAGES </w:instrText>
    </w:r>
    <w:r w:rsidRPr="00492E29">
      <w:rPr>
        <w:rFonts w:ascii="Helvetica" w:hAnsi="Helvetica"/>
        <w:color w:val="868685"/>
        <w:sz w:val="16"/>
      </w:rPr>
      <w:fldChar w:fldCharType="separate"/>
    </w:r>
    <w:r w:rsidR="00164D30">
      <w:rPr>
        <w:rFonts w:ascii="Helvetica" w:hAnsi="Helvetica"/>
        <w:noProof/>
        <w:color w:val="868685"/>
        <w:sz w:val="16"/>
      </w:rPr>
      <w:t>1</w:t>
    </w:r>
    <w:r w:rsidRPr="00492E29">
      <w:rPr>
        <w:rFonts w:ascii="Helvetica" w:hAnsi="Helvetica"/>
        <w:color w:val="868685"/>
        <w:sz w:val="16"/>
      </w:rPr>
      <w:fldChar w:fldCharType="end"/>
    </w:r>
  </w:p>
  <w:p w:rsidR="00C55D30" w:rsidRDefault="00E27259" w:rsidP="00C55D30">
    <w:pPr>
      <w:pStyle w:val="Voettekst"/>
      <w:tabs>
        <w:tab w:val="left" w:pos="113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D30" w:rsidRPr="007F7DAB" w:rsidRDefault="007D3CD9" w:rsidP="007A6A2E">
    <w:pPr>
      <w:pStyle w:val="vvpbodytekst"/>
      <w:jc w:val="right"/>
    </w:pPr>
    <w:r w:rsidRPr="0095660C">
      <w:rPr>
        <w:noProof/>
        <w:lang w:eastAsia="nl-BE"/>
      </w:rPr>
      <w:drawing>
        <wp:anchor distT="0" distB="0" distL="114300" distR="114300" simplePos="0" relativeHeight="251661824" behindDoc="0" locked="0" layoutInCell="1" allowOverlap="1" wp14:anchorId="1E090C8E" wp14:editId="5C335D0E">
          <wp:simplePos x="0" y="0"/>
          <wp:positionH relativeFrom="column">
            <wp:posOffset>628650</wp:posOffset>
          </wp:positionH>
          <wp:positionV relativeFrom="paragraph">
            <wp:posOffset>-488950</wp:posOffset>
          </wp:positionV>
          <wp:extent cx="1803400" cy="579120"/>
          <wp:effectExtent l="25400" t="0" r="0" b="0"/>
          <wp:wrapNone/>
          <wp:docPr id="7" name="Afbeelding 3" descr="adresgegevens_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gegevens_brief.jpg"/>
                  <pic:cNvPicPr/>
                </pic:nvPicPr>
                <pic:blipFill>
                  <a:blip r:embed="rId1"/>
                  <a:stretch>
                    <a:fillRect/>
                  </a:stretch>
                </pic:blipFill>
                <pic:spPr>
                  <a:xfrm>
                    <a:off x="0" y="0"/>
                    <a:ext cx="1803400" cy="579120"/>
                  </a:xfrm>
                  <a:prstGeom prst="rect">
                    <a:avLst/>
                  </a:prstGeom>
                </pic:spPr>
              </pic:pic>
            </a:graphicData>
          </a:graphic>
        </wp:anchor>
      </w:drawing>
    </w:r>
    <w:r w:rsidRPr="007F7DAB">
      <w:tab/>
    </w:r>
    <w:r w:rsidRPr="007F7DAB">
      <w:tab/>
    </w:r>
    <w:r w:rsidRPr="007F7DAB">
      <w:tab/>
    </w:r>
    <w:r w:rsidRPr="007F7DAB">
      <w:tab/>
    </w:r>
    <w:r>
      <w:rPr>
        <w:noProof/>
        <w:lang w:eastAsia="nl-BE"/>
      </w:rPr>
      <w:drawing>
        <wp:anchor distT="0" distB="0" distL="114300" distR="114300" simplePos="0" relativeHeight="251654656" behindDoc="1" locked="0" layoutInCell="1" allowOverlap="1" wp14:anchorId="3985C824" wp14:editId="5C5BCFB0">
          <wp:simplePos x="0" y="0"/>
          <wp:positionH relativeFrom="column">
            <wp:posOffset>-1027430</wp:posOffset>
          </wp:positionH>
          <wp:positionV relativeFrom="paragraph">
            <wp:posOffset>-1195705</wp:posOffset>
          </wp:positionV>
          <wp:extent cx="158750" cy="1103630"/>
          <wp:effectExtent l="25400" t="0" r="0" b="0"/>
          <wp:wrapNone/>
          <wp:docPr id="1" name="Afbeelding 4" descr="shaping creative energy 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shaping creative energy blauw"/>
                  <pic:cNvPicPr>
                    <a:picLocks noChangeAspect="1" noChangeArrowheads="1"/>
                  </pic:cNvPicPr>
                </pic:nvPicPr>
                <pic:blipFill>
                  <a:blip r:embed="rId2"/>
                  <a:srcRect/>
                  <a:stretch>
                    <a:fillRect/>
                  </a:stretch>
                </pic:blipFill>
                <pic:spPr bwMode="auto">
                  <a:xfrm>
                    <a:off x="0" y="0"/>
                    <a:ext cx="158750" cy="1103630"/>
                  </a:xfrm>
                  <a:prstGeom prst="rect">
                    <a:avLst/>
                  </a:prstGeom>
                  <a:noFill/>
                  <a:ln w="9525">
                    <a:noFill/>
                    <a:miter lim="800000"/>
                    <a:headEnd/>
                    <a:tailEnd/>
                  </a:ln>
                </pic:spPr>
              </pic:pic>
            </a:graphicData>
          </a:graphic>
        </wp:anchor>
      </w:drawing>
    </w:r>
    <w:r w:rsidRPr="007F7DAB">
      <w:t xml:space="preserve"> </w:t>
    </w:r>
    <w:r w:rsidRPr="007F7DAB">
      <w:fldChar w:fldCharType="begin"/>
    </w:r>
    <w:r w:rsidRPr="007F7DAB">
      <w:instrText xml:space="preserve"> PAGE </w:instrText>
    </w:r>
    <w:r w:rsidRPr="007F7DAB">
      <w:fldChar w:fldCharType="separate"/>
    </w:r>
    <w:r w:rsidR="005E4EE9">
      <w:rPr>
        <w:noProof/>
      </w:rPr>
      <w:t>1</w:t>
    </w:r>
    <w:r w:rsidRPr="007F7DAB">
      <w:fldChar w:fldCharType="end"/>
    </w:r>
    <w:r w:rsidRPr="007F7DAB">
      <w:t xml:space="preserve"> / </w:t>
    </w:r>
    <w:r w:rsidRPr="007F7DAB">
      <w:fldChar w:fldCharType="begin"/>
    </w:r>
    <w:r w:rsidRPr="007F7DAB">
      <w:instrText xml:space="preserve"> NUMPAGES </w:instrText>
    </w:r>
    <w:r w:rsidRPr="007F7DAB">
      <w:fldChar w:fldCharType="separate"/>
    </w:r>
    <w:r w:rsidR="005E4EE9">
      <w:rPr>
        <w:noProof/>
      </w:rPr>
      <w:t>1</w:t>
    </w:r>
    <w:r w:rsidRPr="007F7DA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259" w:rsidRDefault="00E27259" w:rsidP="00C55D30">
      <w:pPr>
        <w:spacing w:after="0" w:line="240" w:lineRule="auto"/>
      </w:pPr>
      <w:r>
        <w:separator/>
      </w:r>
    </w:p>
  </w:footnote>
  <w:footnote w:type="continuationSeparator" w:id="0">
    <w:p w:rsidR="00E27259" w:rsidRDefault="00E27259" w:rsidP="00C55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CD9" w:rsidRDefault="007D3CD9">
    <w:pPr>
      <w:pStyle w:val="Koptekst"/>
    </w:pPr>
    <w:r>
      <w:rPr>
        <w:noProof/>
        <w:lang w:eastAsia="nl-BE"/>
      </w:rPr>
      <w:drawing>
        <wp:anchor distT="0" distB="0" distL="114300" distR="114300" simplePos="0" relativeHeight="251659776" behindDoc="0" locked="0" layoutInCell="1" allowOverlap="1" wp14:anchorId="775F01AD" wp14:editId="12D03A9E">
          <wp:simplePos x="0" y="0"/>
          <wp:positionH relativeFrom="column">
            <wp:posOffset>0</wp:posOffset>
          </wp:positionH>
          <wp:positionV relativeFrom="paragraph">
            <wp:posOffset>635</wp:posOffset>
          </wp:positionV>
          <wp:extent cx="1816100" cy="527050"/>
          <wp:effectExtent l="25400" t="0" r="0" b="0"/>
          <wp:wrapNone/>
          <wp:docPr id="2" name="Afbeelding 1" descr="logo vvp_briefhoofd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vp_briefhoofd_A4.jpg"/>
                  <pic:cNvPicPr/>
                </pic:nvPicPr>
                <pic:blipFill>
                  <a:blip r:embed="rId1"/>
                  <a:stretch>
                    <a:fillRect/>
                  </a:stretch>
                </pic:blipFill>
                <pic:spPr>
                  <a:xfrm>
                    <a:off x="0" y="0"/>
                    <a:ext cx="1816100" cy="527050"/>
                  </a:xfrm>
                  <a:prstGeom prst="rect">
                    <a:avLst/>
                  </a:prstGeom>
                </pic:spPr>
              </pic:pic>
            </a:graphicData>
          </a:graphic>
        </wp:anchor>
      </w:drawing>
    </w:r>
  </w:p>
  <w:p w:rsidR="000659BA" w:rsidRDefault="000659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216A1"/>
    <w:multiLevelType w:val="hybridMultilevel"/>
    <w:tmpl w:val="AD6C9594"/>
    <w:lvl w:ilvl="0" w:tplc="383A511C">
      <w:start w:val="1"/>
      <w:numFmt w:val="bullet"/>
      <w:lvlText w:val="–"/>
      <w:lvlJc w:val="left"/>
      <w:pPr>
        <w:ind w:left="1712" w:hanging="360"/>
      </w:pPr>
      <w:rPr>
        <w:rFonts w:ascii="Calibri" w:hAnsi="Calibri" w:hint="default"/>
      </w:rPr>
    </w:lvl>
    <w:lvl w:ilvl="1" w:tplc="08130003" w:tentative="1">
      <w:start w:val="1"/>
      <w:numFmt w:val="bullet"/>
      <w:lvlText w:val="o"/>
      <w:lvlJc w:val="left"/>
      <w:pPr>
        <w:ind w:left="2432" w:hanging="360"/>
      </w:pPr>
      <w:rPr>
        <w:rFonts w:ascii="Courier New" w:hAnsi="Courier New" w:cs="Courier New" w:hint="default"/>
      </w:rPr>
    </w:lvl>
    <w:lvl w:ilvl="2" w:tplc="08130005" w:tentative="1">
      <w:start w:val="1"/>
      <w:numFmt w:val="bullet"/>
      <w:lvlText w:val=""/>
      <w:lvlJc w:val="left"/>
      <w:pPr>
        <w:ind w:left="3152" w:hanging="360"/>
      </w:pPr>
      <w:rPr>
        <w:rFonts w:ascii="Wingdings" w:hAnsi="Wingdings" w:hint="default"/>
      </w:rPr>
    </w:lvl>
    <w:lvl w:ilvl="3" w:tplc="08130001" w:tentative="1">
      <w:start w:val="1"/>
      <w:numFmt w:val="bullet"/>
      <w:lvlText w:val=""/>
      <w:lvlJc w:val="left"/>
      <w:pPr>
        <w:ind w:left="3872" w:hanging="360"/>
      </w:pPr>
      <w:rPr>
        <w:rFonts w:ascii="Symbol" w:hAnsi="Symbol" w:hint="default"/>
      </w:rPr>
    </w:lvl>
    <w:lvl w:ilvl="4" w:tplc="08130003" w:tentative="1">
      <w:start w:val="1"/>
      <w:numFmt w:val="bullet"/>
      <w:lvlText w:val="o"/>
      <w:lvlJc w:val="left"/>
      <w:pPr>
        <w:ind w:left="4592" w:hanging="360"/>
      </w:pPr>
      <w:rPr>
        <w:rFonts w:ascii="Courier New" w:hAnsi="Courier New" w:cs="Courier New" w:hint="default"/>
      </w:rPr>
    </w:lvl>
    <w:lvl w:ilvl="5" w:tplc="08130005" w:tentative="1">
      <w:start w:val="1"/>
      <w:numFmt w:val="bullet"/>
      <w:lvlText w:val=""/>
      <w:lvlJc w:val="left"/>
      <w:pPr>
        <w:ind w:left="5312" w:hanging="360"/>
      </w:pPr>
      <w:rPr>
        <w:rFonts w:ascii="Wingdings" w:hAnsi="Wingdings" w:hint="default"/>
      </w:rPr>
    </w:lvl>
    <w:lvl w:ilvl="6" w:tplc="08130001" w:tentative="1">
      <w:start w:val="1"/>
      <w:numFmt w:val="bullet"/>
      <w:lvlText w:val=""/>
      <w:lvlJc w:val="left"/>
      <w:pPr>
        <w:ind w:left="6032" w:hanging="360"/>
      </w:pPr>
      <w:rPr>
        <w:rFonts w:ascii="Symbol" w:hAnsi="Symbol" w:hint="default"/>
      </w:rPr>
    </w:lvl>
    <w:lvl w:ilvl="7" w:tplc="08130003" w:tentative="1">
      <w:start w:val="1"/>
      <w:numFmt w:val="bullet"/>
      <w:lvlText w:val="o"/>
      <w:lvlJc w:val="left"/>
      <w:pPr>
        <w:ind w:left="6752" w:hanging="360"/>
      </w:pPr>
      <w:rPr>
        <w:rFonts w:ascii="Courier New" w:hAnsi="Courier New" w:cs="Courier New" w:hint="default"/>
      </w:rPr>
    </w:lvl>
    <w:lvl w:ilvl="8" w:tplc="08130005" w:tentative="1">
      <w:start w:val="1"/>
      <w:numFmt w:val="bullet"/>
      <w:lvlText w:val=""/>
      <w:lvlJc w:val="left"/>
      <w:pPr>
        <w:ind w:left="7472" w:hanging="360"/>
      </w:pPr>
      <w:rPr>
        <w:rFonts w:ascii="Wingdings" w:hAnsi="Wingdings" w:hint="default"/>
      </w:rPr>
    </w:lvl>
  </w:abstractNum>
  <w:abstractNum w:abstractNumId="1" w15:restartNumberingAfterBreak="0">
    <w:nsid w:val="5F783738"/>
    <w:multiLevelType w:val="hybridMultilevel"/>
    <w:tmpl w:val="CF440888"/>
    <w:lvl w:ilvl="0" w:tplc="8C88AFF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2A1F"/>
    <w:rsid w:val="000659BA"/>
    <w:rsid w:val="000914E1"/>
    <w:rsid w:val="000F3F63"/>
    <w:rsid w:val="000F6E16"/>
    <w:rsid w:val="0013396A"/>
    <w:rsid w:val="00163B98"/>
    <w:rsid w:val="00164D30"/>
    <w:rsid w:val="001F59F4"/>
    <w:rsid w:val="002535E5"/>
    <w:rsid w:val="00283F32"/>
    <w:rsid w:val="00285940"/>
    <w:rsid w:val="002D6B08"/>
    <w:rsid w:val="0030180F"/>
    <w:rsid w:val="00317C99"/>
    <w:rsid w:val="003A7D0A"/>
    <w:rsid w:val="003C32A5"/>
    <w:rsid w:val="005112F9"/>
    <w:rsid w:val="00592DB9"/>
    <w:rsid w:val="005B3C88"/>
    <w:rsid w:val="005E4EE9"/>
    <w:rsid w:val="005F152B"/>
    <w:rsid w:val="005F423E"/>
    <w:rsid w:val="0060510C"/>
    <w:rsid w:val="00606A5E"/>
    <w:rsid w:val="006D6B5A"/>
    <w:rsid w:val="00726E08"/>
    <w:rsid w:val="0079675D"/>
    <w:rsid w:val="007A3904"/>
    <w:rsid w:val="007A6A2E"/>
    <w:rsid w:val="007D3CD9"/>
    <w:rsid w:val="007D6BCE"/>
    <w:rsid w:val="007E40FC"/>
    <w:rsid w:val="00907CC5"/>
    <w:rsid w:val="00911433"/>
    <w:rsid w:val="009748E0"/>
    <w:rsid w:val="009B4C23"/>
    <w:rsid w:val="00A11626"/>
    <w:rsid w:val="00A304FD"/>
    <w:rsid w:val="00A76243"/>
    <w:rsid w:val="00A83236"/>
    <w:rsid w:val="00AC2A1F"/>
    <w:rsid w:val="00AD15B0"/>
    <w:rsid w:val="00B80FCE"/>
    <w:rsid w:val="00BD6461"/>
    <w:rsid w:val="00C41A4D"/>
    <w:rsid w:val="00C43308"/>
    <w:rsid w:val="00C902D9"/>
    <w:rsid w:val="00CC28BD"/>
    <w:rsid w:val="00CC748A"/>
    <w:rsid w:val="00D05FF2"/>
    <w:rsid w:val="00DB59D0"/>
    <w:rsid w:val="00E27259"/>
    <w:rsid w:val="00E702F1"/>
    <w:rsid w:val="00EB4735"/>
    <w:rsid w:val="00F23680"/>
    <w:rsid w:val="00F95B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3D7B8"/>
  <w15:docId w15:val="{192B9F9E-9050-4F61-A9CD-5F6AEA51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rsid w:val="008D37FF"/>
    <w:pPr>
      <w:spacing w:after="200" w:line="276" w:lineRule="auto"/>
    </w:pPr>
    <w:rPr>
      <w:sz w:val="22"/>
      <w:szCs w:val="22"/>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7D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7D15"/>
  </w:style>
  <w:style w:type="paragraph" w:styleId="Voettekst">
    <w:name w:val="footer"/>
    <w:basedOn w:val="Standaard"/>
    <w:link w:val="VoettekstChar"/>
    <w:uiPriority w:val="99"/>
    <w:unhideWhenUsed/>
    <w:rsid w:val="00B97D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7D15"/>
  </w:style>
  <w:style w:type="paragraph" w:styleId="Ballontekst">
    <w:name w:val="Balloon Text"/>
    <w:basedOn w:val="Standaard"/>
    <w:link w:val="BallontekstChar"/>
    <w:uiPriority w:val="99"/>
    <w:semiHidden/>
    <w:unhideWhenUsed/>
    <w:rsid w:val="00B97D1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97D15"/>
    <w:rPr>
      <w:rFonts w:ascii="Tahoma" w:hAnsi="Tahoma" w:cs="Tahoma"/>
      <w:sz w:val="16"/>
      <w:szCs w:val="16"/>
    </w:rPr>
  </w:style>
  <w:style w:type="paragraph" w:customStyle="1" w:styleId="vvpbodytekst">
    <w:name w:val="vvp bodytekst"/>
    <w:basedOn w:val="Standaard"/>
    <w:qFormat/>
    <w:rsid w:val="007E40FC"/>
    <w:pPr>
      <w:tabs>
        <w:tab w:val="left" w:pos="2552"/>
      </w:tabs>
      <w:spacing w:after="0" w:line="240" w:lineRule="auto"/>
      <w:ind w:left="992"/>
      <w:jc w:val="both"/>
    </w:pPr>
    <w:rPr>
      <w:color w:val="404040" w:themeColor="text1" w:themeTint="BF"/>
      <w:position w:val="16"/>
    </w:rPr>
  </w:style>
  <w:style w:type="paragraph" w:styleId="Lijstalinea">
    <w:name w:val="List Paragraph"/>
    <w:basedOn w:val="Standaard"/>
    <w:uiPriority w:val="34"/>
    <w:qFormat/>
    <w:rsid w:val="00F95BBF"/>
    <w:pPr>
      <w:ind w:left="720"/>
      <w:contextualSpacing/>
    </w:pPr>
  </w:style>
  <w:style w:type="character" w:styleId="Hyperlink">
    <w:name w:val="Hyperlink"/>
    <w:basedOn w:val="Standaardalinea-lettertype"/>
    <w:uiPriority w:val="99"/>
    <w:semiHidden/>
    <w:unhideWhenUsed/>
    <w:rsid w:val="00D05FF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742353">
      <w:bodyDiv w:val="1"/>
      <w:marLeft w:val="0"/>
      <w:marRight w:val="0"/>
      <w:marTop w:val="0"/>
      <w:marBottom w:val="0"/>
      <w:divBdr>
        <w:top w:val="none" w:sz="0" w:space="0" w:color="auto"/>
        <w:left w:val="none" w:sz="0" w:space="0" w:color="auto"/>
        <w:bottom w:val="none" w:sz="0" w:space="0" w:color="auto"/>
        <w:right w:val="none" w:sz="0" w:space="0" w:color="auto"/>
      </w:divBdr>
    </w:div>
    <w:div w:id="195370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Pages>
  <Words>317</Words>
  <Characters>1745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Brabants</dc:creator>
  <cp:lastModifiedBy>Brent Roobaert</cp:lastModifiedBy>
  <cp:revision>12</cp:revision>
  <cp:lastPrinted>2018-10-26T12:47:00Z</cp:lastPrinted>
  <dcterms:created xsi:type="dcterms:W3CDTF">2016-11-23T09:25:00Z</dcterms:created>
  <dcterms:modified xsi:type="dcterms:W3CDTF">2018-11-12T11:12:00Z</dcterms:modified>
</cp:coreProperties>
</file>